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DC" w:rsidRDefault="00DA05DC" w:rsidP="00DA05DC">
      <w:pPr>
        <w:keepNext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Аннотация</w:t>
      </w:r>
    </w:p>
    <w:p w:rsidR="00DA05DC" w:rsidRDefault="00DA05DC" w:rsidP="00DA05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рабочей  программе по русскому языку для 4 -а класса</w:t>
      </w:r>
    </w:p>
    <w:p w:rsidR="00DA05DC" w:rsidRDefault="00DA05DC" w:rsidP="00DA0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(УМК «Школа России»)</w:t>
      </w:r>
    </w:p>
    <w:p w:rsidR="00DA05DC" w:rsidRDefault="00DA05DC" w:rsidP="00DA05D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</w:rPr>
        <w:t xml:space="preserve">Рабочая </w:t>
      </w:r>
      <w:r>
        <w:rPr>
          <w:rFonts w:ascii="Times New Roman" w:eastAsia="Times New Roman" w:hAnsi="Times New Roman"/>
          <w:b/>
        </w:rPr>
        <w:t>программа учебного предмета «Русский язык» в 4 классе составлена на основе следующих документов:</w:t>
      </w:r>
      <w:r>
        <w:rPr>
          <w:rFonts w:ascii="Times New Roman" w:hAnsi="Times New Roman"/>
          <w:b/>
        </w:rPr>
        <w:t xml:space="preserve">     </w:t>
      </w:r>
    </w:p>
    <w:p w:rsidR="00DA05DC" w:rsidRDefault="00DA05DC" w:rsidP="00DA05DC">
      <w:pPr>
        <w:pStyle w:val="Default"/>
      </w:pPr>
      <w:r>
        <w:t xml:space="preserve">              1 Федеральный закон «Об образовании в Российской Федерации» от 29.12.2012 г  №273 –      ФЗ </w:t>
      </w:r>
    </w:p>
    <w:p w:rsidR="00DA05DC" w:rsidRDefault="00DA05DC" w:rsidP="00DA05D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2.  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 стандарт начального общего образования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утвержден приказом Министерства образования и науки РФ </w:t>
      </w:r>
      <w:hyperlink r:id="rId5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6 октября 2009 г. № 373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; с изменениями и дополнениями </w:t>
      </w:r>
      <w:hyperlink r:id="rId6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26 ноября 2010 г. № 1241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 </w:t>
      </w:r>
      <w:hyperlink r:id="rId7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22 сентября 2011 г. № 2357</w:t>
        </w:r>
      </w:hyperlink>
      <w:r>
        <w:rPr>
          <w:rFonts w:ascii="Times New Roman" w:hAnsi="Times New Roman"/>
          <w:i/>
          <w:sz w:val="24"/>
          <w:szCs w:val="24"/>
        </w:rPr>
        <w:t>, от  29 декабря  2014г . №1644, от 31 декабря 2015г. № 1577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A05DC" w:rsidRDefault="00DA05DC" w:rsidP="00DA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3</w:t>
      </w:r>
      <w:r>
        <w:rPr>
          <w:rFonts w:ascii="Times New Roman" w:hAnsi="Times New Roman"/>
          <w:sz w:val="24"/>
          <w:szCs w:val="24"/>
        </w:rPr>
        <w:t>.  Приказ Министерства просвещения РФ от 28 декабря 2018 года №345 «О федеральном  перечне учебников, рекомендуемых к использованию при реализации имеющих государственную аккредитацию  образовательных программ начального общего,  основного общего, среднего общего образования»;</w:t>
      </w:r>
    </w:p>
    <w:p w:rsidR="00DA05DC" w:rsidRDefault="00DA05DC" w:rsidP="00DA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4.</w:t>
      </w:r>
      <w:r>
        <w:rPr>
          <w:rFonts w:ascii="Times New Roman" w:hAnsi="Times New Roman"/>
          <w:sz w:val="24"/>
          <w:szCs w:val="24"/>
        </w:rPr>
        <w:t xml:space="preserve">   Примерная образовательная программа начального общего образования; </w:t>
      </w:r>
    </w:p>
    <w:p w:rsidR="00DA05DC" w:rsidRDefault="00DA05DC" w:rsidP="00DA05DC">
      <w:pPr>
        <w:pStyle w:val="Default"/>
        <w:rPr>
          <w:rFonts w:eastAsiaTheme="minorEastAsia"/>
        </w:rPr>
      </w:pPr>
      <w:r>
        <w:rPr>
          <w:b/>
        </w:rPr>
        <w:t xml:space="preserve">                5.</w:t>
      </w:r>
      <w:r>
        <w:t xml:space="preserve">   Авторская программа «Русский язык»  </w:t>
      </w:r>
      <w:proofErr w:type="spellStart"/>
      <w:r>
        <w:t>Канакина</w:t>
      </w:r>
      <w:proofErr w:type="spellEnd"/>
      <w:r>
        <w:t xml:space="preserve"> В. П., Горецкий В. Г., М.В. </w:t>
      </w:r>
      <w:proofErr w:type="spellStart"/>
      <w:r>
        <w:t>Бойкина.М</w:t>
      </w:r>
      <w:proofErr w:type="spellEnd"/>
      <w:r>
        <w:t>.: Просвещение, 2014г</w:t>
      </w:r>
    </w:p>
    <w:p w:rsidR="00DA05DC" w:rsidRDefault="00DA05DC" w:rsidP="00DA05DC">
      <w:pPr>
        <w:pStyle w:val="a5"/>
        <w:rPr>
          <w:color w:val="000000"/>
        </w:rPr>
      </w:pPr>
      <w:r>
        <w:rPr>
          <w:lang w:eastAsia="en-US"/>
        </w:rPr>
        <w:t xml:space="preserve">               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6.  </w:t>
      </w:r>
      <w:r>
        <w:rPr>
          <w:color w:val="000000"/>
        </w:rPr>
        <w:t>Учебный план 1-4 классов МБОУ ДСОШ № 3</w:t>
      </w:r>
    </w:p>
    <w:p w:rsidR="00DA05DC" w:rsidRDefault="00DA05DC" w:rsidP="00DA05DC">
      <w:pPr>
        <w:jc w:val="both"/>
        <w:rPr>
          <w:rFonts w:eastAsia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7.</w:t>
      </w:r>
      <w:r>
        <w:rPr>
          <w:rFonts w:ascii="Times New Roman" w:hAnsi="Times New Roman"/>
          <w:sz w:val="24"/>
          <w:szCs w:val="24"/>
        </w:rPr>
        <w:t xml:space="preserve"> «Положение о структуре, порядке разработки и утверждения рабочих</w:t>
      </w:r>
      <w:r>
        <w:t xml:space="preserve">  программ учебных курсов, предметов, дисциплин (модулей) МБОУ ДСОШ №3».</w:t>
      </w:r>
      <w:r>
        <w:rPr>
          <w:b/>
        </w:rPr>
        <w:t xml:space="preserve">     </w:t>
      </w:r>
    </w:p>
    <w:p w:rsidR="00DA05DC" w:rsidRDefault="00DA05DC" w:rsidP="00DA05DC">
      <w:pPr>
        <w:pStyle w:val="a5"/>
        <w:rPr>
          <w:color w:val="000000"/>
        </w:rPr>
      </w:pPr>
      <w:r>
        <w:rPr>
          <w:b/>
        </w:rPr>
        <w:t>Рабочая</w:t>
      </w:r>
      <w:r>
        <w:t xml:space="preserve"> </w:t>
      </w:r>
      <w:r>
        <w:rPr>
          <w:b/>
        </w:rPr>
        <w:t>программа содержит следующие разделы:</w:t>
      </w:r>
    </w:p>
    <w:p w:rsidR="00DA05DC" w:rsidRDefault="00DA05DC" w:rsidP="00DA05DC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Планируемые результаты освоения учебного предмета курса.</w:t>
      </w:r>
    </w:p>
    <w:p w:rsidR="00DA05DC" w:rsidRDefault="00DA05DC" w:rsidP="00DA05DC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Содержание учебного предмета, курса.</w:t>
      </w:r>
    </w:p>
    <w:p w:rsidR="00DA05DC" w:rsidRDefault="00DA05DC" w:rsidP="00DA05DC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Тематическое планирование с указанием количества часов, отводимых на освоение каждой темы.</w:t>
      </w:r>
    </w:p>
    <w:p w:rsidR="00DA05DC" w:rsidRDefault="00DA05DC" w:rsidP="00DA05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Целями преподавания предмета «Русский язык» в 4 классе являются:</w:t>
      </w:r>
    </w:p>
    <w:p w:rsidR="00DA05DC" w:rsidRDefault="00DA05DC" w:rsidP="00DA05DC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A05DC" w:rsidRDefault="00DA05DC" w:rsidP="00DA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A05DC" w:rsidRDefault="00DA05DC" w:rsidP="00DA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Задачи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A05DC" w:rsidRDefault="00DA05DC" w:rsidP="00DA05DC">
      <w:pPr>
        <w:pStyle w:val="a5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A05DC" w:rsidRDefault="00DA05DC" w:rsidP="00DA05DC">
      <w:pPr>
        <w:pStyle w:val="a5"/>
      </w:pPr>
      <w:r>
        <w:t xml:space="preserve">— развитие диалогической и монологической устной и письменной речи; </w:t>
      </w:r>
    </w:p>
    <w:p w:rsidR="00DA05DC" w:rsidRDefault="00DA05DC" w:rsidP="00DA05DC">
      <w:pPr>
        <w:pStyle w:val="a5"/>
      </w:pPr>
      <w:r>
        <w:t>— развитие коммуника</w:t>
      </w:r>
      <w:r>
        <w:softHyphen/>
        <w:t>тивных умений;</w:t>
      </w:r>
    </w:p>
    <w:p w:rsidR="00DA05DC" w:rsidRDefault="00DA05DC" w:rsidP="00DA05DC">
      <w:pPr>
        <w:pStyle w:val="a5"/>
      </w:pPr>
      <w:r>
        <w:t xml:space="preserve">— развитие нравственных и эстетических чувств; </w:t>
      </w:r>
    </w:p>
    <w:p w:rsidR="00DA05DC" w:rsidRDefault="00DA05DC" w:rsidP="00DA05DC">
      <w:pPr>
        <w:pStyle w:val="a5"/>
      </w:pPr>
      <w:r>
        <w:t>— развитие способностей к творческой деятель</w:t>
      </w:r>
      <w:r>
        <w:softHyphen/>
        <w:t>ности.</w:t>
      </w:r>
    </w:p>
    <w:p w:rsidR="00DA05DC" w:rsidRDefault="00DA05DC" w:rsidP="00DA05DC">
      <w:pPr>
        <w:pStyle w:val="a5"/>
      </w:pPr>
      <w:r>
        <w:t xml:space="preserve">      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DA05DC" w:rsidRDefault="00DA05DC" w:rsidP="00DA05DC">
      <w:pPr>
        <w:pStyle w:val="a5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A05DC" w:rsidRDefault="00DA05DC" w:rsidP="00DA05DC">
      <w:pPr>
        <w:pStyle w:val="a5"/>
      </w:pPr>
      <w: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DA05DC" w:rsidRDefault="00DA05DC" w:rsidP="00DA05DC">
      <w:pPr>
        <w:pStyle w:val="a5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A05DC" w:rsidRDefault="00DA05DC" w:rsidP="00DA05DC">
      <w:pPr>
        <w:pStyle w:val="a5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A05DC" w:rsidRDefault="00DA05DC" w:rsidP="00DA05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 соответствии с учебным планом школы, с  введением регионального компонента «Основы православной культуры и светской этики», уроки русского языка в 4 классе  рассчитаны на 4,5 часа в неделю. Следовательно,  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общее количество часов </w:t>
      </w:r>
      <w:r>
        <w:rPr>
          <w:rFonts w:ascii="Times New Roman" w:hAnsi="Times New Roman"/>
          <w:b/>
          <w:sz w:val="24"/>
          <w:szCs w:val="24"/>
        </w:rPr>
        <w:t xml:space="preserve">составило - 153 часа.                                                                                                                                </w:t>
      </w:r>
    </w:p>
    <w:p w:rsidR="00DA05DC" w:rsidRDefault="00DA05DC" w:rsidP="00DA05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Преподавание учебного предмета «Русский язык» в 4 классе осуществляется по следующим учебникам:</w:t>
      </w:r>
    </w:p>
    <w:p w:rsidR="00DA05DC" w:rsidRDefault="00DA05DC" w:rsidP="00DA05D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EastAsia"/>
        </w:rPr>
      </w:pPr>
      <w:r>
        <w:t xml:space="preserve"> Учебник «Русский язык»  4 класс в 2 частях  В.П. </w:t>
      </w:r>
      <w:proofErr w:type="spellStart"/>
      <w:r>
        <w:t>Канакина</w:t>
      </w:r>
      <w:proofErr w:type="spellEnd"/>
      <w:r>
        <w:t>,  В.Г. Горецкий,</w:t>
      </w:r>
    </w:p>
    <w:p w:rsidR="00DA05DC" w:rsidRDefault="00DA05DC" w:rsidP="00DA05DC">
      <w:pPr>
        <w:pStyle w:val="a6"/>
        <w:spacing w:line="276" w:lineRule="auto"/>
      </w:pPr>
      <w:r>
        <w:t xml:space="preserve"> М., Просвещение, 2017 г.</w:t>
      </w:r>
    </w:p>
    <w:p w:rsidR="00DA05DC" w:rsidRDefault="00DA05DC" w:rsidP="00D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Проверочные работы. «Русский язык» 4 класс 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Г.С.Щеголева М.,Просвещение.2019г.</w:t>
      </w:r>
    </w:p>
    <w:p w:rsidR="00DA05DC" w:rsidRDefault="00DA05DC" w:rsidP="00DA05DC">
      <w:pPr>
        <w:jc w:val="both"/>
        <w:rPr>
          <w:rFonts w:ascii="Times New Roman" w:hAnsi="Times New Roman"/>
          <w:sz w:val="24"/>
          <w:szCs w:val="24"/>
        </w:rPr>
      </w:pPr>
    </w:p>
    <w:p w:rsidR="00DA05DC" w:rsidRDefault="00DA05DC" w:rsidP="00DA05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A05DC" w:rsidRDefault="00DA05DC" w:rsidP="00DA05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05DC" w:rsidRDefault="00DA05DC" w:rsidP="00DA05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05DC" w:rsidRDefault="00DA05DC" w:rsidP="00DA05DC">
      <w:pPr>
        <w:rPr>
          <w:rFonts w:ascii="Times New Roman" w:eastAsia="Times New Roman" w:hAnsi="Times New Roman"/>
          <w:b/>
          <w:sz w:val="32"/>
          <w:szCs w:val="24"/>
        </w:rPr>
      </w:pPr>
    </w:p>
    <w:p w:rsidR="001C5199" w:rsidRDefault="001C5199"/>
    <w:sectPr w:rsidR="001C5199" w:rsidSect="001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C16"/>
    <w:multiLevelType w:val="hybridMultilevel"/>
    <w:tmpl w:val="D2B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D188C"/>
    <w:multiLevelType w:val="hybridMultilevel"/>
    <w:tmpl w:val="C60AFE84"/>
    <w:lvl w:ilvl="0" w:tplc="0032DA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DC"/>
    <w:rsid w:val="001C5199"/>
    <w:rsid w:val="00DA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5D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A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05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0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DA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5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2019-09-21T07:30:00Z</dcterms:created>
  <dcterms:modified xsi:type="dcterms:W3CDTF">2019-09-21T07:30:00Z</dcterms:modified>
</cp:coreProperties>
</file>