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16" w:rsidRDefault="00922616" w:rsidP="00922616">
      <w:pPr>
        <w:jc w:val="center"/>
        <w:rPr>
          <w:b/>
          <w:sz w:val="48"/>
          <w:szCs w:val="48"/>
        </w:rPr>
      </w:pPr>
      <w:r>
        <w:rPr>
          <w:b/>
          <w:noProof/>
        </w:rPr>
        <w:drawing>
          <wp:inline distT="0" distB="0" distL="0" distR="0">
            <wp:extent cx="5943600" cy="214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616" w:rsidRDefault="00922616" w:rsidP="00922616">
      <w:pPr>
        <w:tabs>
          <w:tab w:val="left" w:pos="1046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 ПРОГРАММА</w:t>
      </w:r>
    </w:p>
    <w:p w:rsidR="00922616" w:rsidRDefault="00922616" w:rsidP="0092261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БИОЛОГИИ</w:t>
      </w:r>
    </w:p>
    <w:p w:rsidR="00922616" w:rsidRDefault="00922616" w:rsidP="00922616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8 класс</w:t>
      </w:r>
    </w:p>
    <w:p w:rsidR="00922616" w:rsidRDefault="00922616" w:rsidP="00922616">
      <w:pPr>
        <w:tabs>
          <w:tab w:val="left" w:pos="1134"/>
        </w:tabs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22616" w:rsidRDefault="00922616" w:rsidP="00922616">
      <w:pPr>
        <w:tabs>
          <w:tab w:val="left" w:pos="1134"/>
        </w:tabs>
        <w:ind w:left="-851"/>
        <w:jc w:val="right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Разработала </w:t>
      </w:r>
      <w:r>
        <w:rPr>
          <w:b/>
          <w:sz w:val="28"/>
        </w:rPr>
        <w:t xml:space="preserve"> </w:t>
      </w:r>
    </w:p>
    <w:p w:rsidR="00922616" w:rsidRDefault="00922616" w:rsidP="00922616">
      <w:pPr>
        <w:tabs>
          <w:tab w:val="left" w:pos="1134"/>
        </w:tabs>
        <w:ind w:left="-851"/>
        <w:jc w:val="right"/>
        <w:rPr>
          <w:sz w:val="28"/>
          <w:szCs w:val="28"/>
          <w:u w:val="single"/>
        </w:rPr>
      </w:pPr>
      <w:r>
        <w:rPr>
          <w:b/>
          <w:sz w:val="28"/>
        </w:rPr>
        <w:t xml:space="preserve">                                                                                                           </w:t>
      </w:r>
      <w:proofErr w:type="spellStart"/>
      <w:r>
        <w:rPr>
          <w:b/>
          <w:sz w:val="28"/>
          <w:u w:val="single"/>
        </w:rPr>
        <w:t>Катунина</w:t>
      </w:r>
      <w:proofErr w:type="spellEnd"/>
      <w:r>
        <w:rPr>
          <w:b/>
          <w:sz w:val="28"/>
          <w:u w:val="single"/>
        </w:rPr>
        <w:t xml:space="preserve"> Ольга Васильевна</w:t>
      </w:r>
    </w:p>
    <w:p w:rsidR="00922616" w:rsidRPr="00922616" w:rsidRDefault="00922616" w:rsidP="00922616">
      <w:pPr>
        <w:tabs>
          <w:tab w:val="left" w:pos="1134"/>
        </w:tabs>
        <w:jc w:val="right"/>
        <w:rPr>
          <w:sz w:val="28"/>
          <w:szCs w:val="28"/>
          <w:u w:val="single"/>
        </w:rPr>
      </w:pPr>
      <w:r>
        <w:rPr>
          <w:b/>
          <w:sz w:val="28"/>
        </w:rPr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учитель биологии</w:t>
      </w:r>
    </w:p>
    <w:p w:rsidR="00922616" w:rsidRDefault="00922616" w:rsidP="00922616">
      <w:pPr>
        <w:rPr>
          <w:b/>
          <w:sz w:val="28"/>
          <w:szCs w:val="28"/>
        </w:rPr>
      </w:pPr>
    </w:p>
    <w:p w:rsidR="00922616" w:rsidRDefault="00922616" w:rsidP="00922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Дятьково</w:t>
      </w:r>
    </w:p>
    <w:p w:rsidR="00922616" w:rsidRDefault="00922616" w:rsidP="00922616">
      <w:pPr>
        <w:jc w:val="center"/>
      </w:pPr>
      <w:r>
        <w:rPr>
          <w:b/>
          <w:sz w:val="28"/>
          <w:szCs w:val="28"/>
        </w:rPr>
        <w:t>2019 г</w:t>
      </w:r>
    </w:p>
    <w:p w:rsidR="006A214A" w:rsidRDefault="006A214A" w:rsidP="006A214A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A214A" w:rsidRPr="00B54F15" w:rsidRDefault="00485DE8" w:rsidP="006A214A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A21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214A" w:rsidRPr="00B54F15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 биологии</w:t>
      </w:r>
    </w:p>
    <w:p w:rsidR="006A214A" w:rsidRPr="00B54F15" w:rsidRDefault="006A214A" w:rsidP="006A214A">
      <w:pPr>
        <w:shd w:val="clear" w:color="auto" w:fill="FFFFFF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курса биологии в основной школе определяются ключевыми задачами </w:t>
      </w: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общего образования, отражающими индивидуальные, общественные и государственные потребности, и включают </w:t>
      </w:r>
      <w:r w:rsidRPr="00B54F15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B54F1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54F15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предмета.</w:t>
      </w:r>
    </w:p>
    <w:p w:rsidR="006A214A" w:rsidRDefault="006A214A" w:rsidP="006A214A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 xml:space="preserve">Изучение биологии на уровне основного общего образования даёт возможность достичь </w:t>
      </w:r>
      <w:proofErr w:type="gramStart"/>
      <w:r w:rsidRPr="00B54F15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B54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14A" w:rsidRPr="00B54F15" w:rsidRDefault="006A214A" w:rsidP="006A214A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результатов:</w:t>
      </w:r>
    </w:p>
    <w:p w:rsidR="006A214A" w:rsidRPr="00B54F15" w:rsidRDefault="006A214A" w:rsidP="006A214A">
      <w:pPr>
        <w:shd w:val="clear" w:color="auto" w:fill="FFFFFF"/>
        <w:ind w:right="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 xml:space="preserve">•воспитание российской гражданской идентичности: патриотизма, любви и уважения к Отечеству, чувства </w:t>
      </w: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гордости за свою Родину; осознание своей этнической принадлежности; усвоение гуманистических и традиционных </w:t>
      </w:r>
      <w:r w:rsidRPr="00B54F15">
        <w:rPr>
          <w:rFonts w:ascii="Times New Roman" w:hAnsi="Times New Roman" w:cs="Times New Roman"/>
          <w:sz w:val="28"/>
          <w:szCs w:val="28"/>
        </w:rPr>
        <w:t>ценностей многонационального российского общества; воспитание чувства ответственности и долга перед Родиной;</w:t>
      </w:r>
    </w:p>
    <w:p w:rsidR="006A214A" w:rsidRPr="00B54F15" w:rsidRDefault="006A214A" w:rsidP="006A214A">
      <w:pPr>
        <w:shd w:val="clear" w:color="auto" w:fill="FFFFFF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•формирование ответственного отношения к учению, готовности и </w:t>
      </w:r>
      <w:proofErr w:type="gramStart"/>
      <w:r w:rsidRPr="00B54F15">
        <w:rPr>
          <w:rFonts w:ascii="Times New Roman" w:hAnsi="Times New Roman" w:cs="Times New Roman"/>
          <w:spacing w:val="-1"/>
          <w:sz w:val="28"/>
          <w:szCs w:val="28"/>
        </w:rPr>
        <w:t>способности</w:t>
      </w:r>
      <w:proofErr w:type="gramEnd"/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</w:t>
      </w:r>
      <w:r w:rsidRPr="00B54F15">
        <w:rPr>
          <w:rFonts w:ascii="Times New Roman" w:hAnsi="Times New Roman" w:cs="Times New Roman"/>
          <w:sz w:val="28"/>
          <w:szCs w:val="28"/>
        </w:rPr>
        <w:t>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A214A" w:rsidRPr="00B54F15" w:rsidRDefault="006A214A" w:rsidP="006A214A">
      <w:pPr>
        <w:shd w:val="clear" w:color="auto" w:fill="FFFFFF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 xml:space="preserve">•знание основных принципов и правил отношения к живой природе, основ здорового образа жизни и </w:t>
      </w:r>
      <w:proofErr w:type="spellStart"/>
      <w:r w:rsidRPr="00B54F1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54F15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6A214A" w:rsidRPr="00B54F15" w:rsidRDefault="006A214A" w:rsidP="006A214A">
      <w:pPr>
        <w:shd w:val="clear" w:color="auto" w:fill="FFFFFF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B54F1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54F15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6A214A" w:rsidRPr="00B54F15" w:rsidRDefault="006A214A" w:rsidP="006A214A">
      <w:pPr>
        <w:shd w:val="clear" w:color="auto" w:fill="FFFFFF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•формирование личностных представлений о ценности природы, осознание значимости и общности глобальных </w:t>
      </w:r>
      <w:r w:rsidRPr="00B54F15">
        <w:rPr>
          <w:rFonts w:ascii="Times New Roman" w:hAnsi="Times New Roman" w:cs="Times New Roman"/>
          <w:sz w:val="28"/>
          <w:szCs w:val="28"/>
        </w:rPr>
        <w:t>проблем человечества;</w:t>
      </w:r>
    </w:p>
    <w:p w:rsidR="006A214A" w:rsidRPr="00B54F15" w:rsidRDefault="006A214A" w:rsidP="006A214A">
      <w:pPr>
        <w:shd w:val="clear" w:color="auto" w:fill="FFFFFF"/>
        <w:ind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>•формирование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6A214A" w:rsidRPr="00B54F15" w:rsidRDefault="006A214A" w:rsidP="006A214A">
      <w:pPr>
        <w:shd w:val="clear" w:color="auto" w:fill="FFFFFF"/>
        <w:ind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 xml:space="preserve">•освоение социальных норм и правил поведения, ролей и форм социальной жизни в группах и сообществах, </w:t>
      </w: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включая взрослые и социальные сообщества; участие в школьном самоуправлении и общественной жизни в пределах </w:t>
      </w:r>
      <w:r w:rsidRPr="00B54F15">
        <w:rPr>
          <w:rFonts w:ascii="Times New Roman" w:hAnsi="Times New Roman" w:cs="Times New Roman"/>
          <w:sz w:val="28"/>
          <w:szCs w:val="28"/>
        </w:rPr>
        <w:t>возрастных компетенций с учётом региональных, этнокультурных, социальных и экономических особенностей;</w:t>
      </w:r>
    </w:p>
    <w:p w:rsidR="006A214A" w:rsidRPr="00B54F15" w:rsidRDefault="006A214A" w:rsidP="006A214A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>•развитие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214A" w:rsidRPr="00B54F15" w:rsidRDefault="006A214A" w:rsidP="006A214A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</w:t>
      </w:r>
      <w:r w:rsidRPr="00B54F1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A214A" w:rsidRPr="00B54F15" w:rsidRDefault="006A214A" w:rsidP="006A214A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 xml:space="preserve">•формирование понимания ценности здорового и безопасного образа жизни; усвоение правил индивидуального </w:t>
      </w: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и коллективного безопасного поведения в чрезвычайных ситуациях, угрожающих жизни и здоровью людей, правил </w:t>
      </w:r>
      <w:r w:rsidRPr="00B54F15">
        <w:rPr>
          <w:rFonts w:ascii="Times New Roman" w:hAnsi="Times New Roman" w:cs="Times New Roman"/>
          <w:sz w:val="28"/>
          <w:szCs w:val="28"/>
        </w:rPr>
        <w:t>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A214A" w:rsidRPr="00B54F15" w:rsidRDefault="006A214A" w:rsidP="006A214A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•осознание значения семьи в жизни человека и общества; принятие ценности семейной жизни; уважительное и </w:t>
      </w:r>
      <w:r w:rsidRPr="00B54F15">
        <w:rPr>
          <w:rFonts w:ascii="Times New Roman" w:hAnsi="Times New Roman" w:cs="Times New Roman"/>
          <w:sz w:val="28"/>
          <w:szCs w:val="28"/>
        </w:rPr>
        <w:t>заботливое отношение к членам своей семьи;</w:t>
      </w:r>
    </w:p>
    <w:p w:rsidR="006A214A" w:rsidRPr="00B54F15" w:rsidRDefault="006A214A" w:rsidP="006A214A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•развитие эстетического сознания через освоение художественного наследия народов России и мира, творческой </w:t>
      </w:r>
      <w:r w:rsidRPr="00B54F15">
        <w:rPr>
          <w:rFonts w:ascii="Times New Roman" w:hAnsi="Times New Roman" w:cs="Times New Roman"/>
          <w:sz w:val="28"/>
          <w:szCs w:val="28"/>
        </w:rPr>
        <w:t>деятельности эстетического характера.</w:t>
      </w:r>
    </w:p>
    <w:p w:rsidR="006A214A" w:rsidRPr="00B54F15" w:rsidRDefault="006A214A" w:rsidP="006A214A">
      <w:pPr>
        <w:shd w:val="clear" w:color="auto" w:fill="FFFFFF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F15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B54F1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B54F15">
        <w:rPr>
          <w:rFonts w:ascii="Times New Roman" w:hAnsi="Times New Roman" w:cs="Times New Roman"/>
          <w:sz w:val="28"/>
          <w:szCs w:val="28"/>
        </w:rPr>
        <w:t>освоения программы по биологии основного общего образования являются:</w:t>
      </w:r>
    </w:p>
    <w:p w:rsidR="006A214A" w:rsidRPr="00B54F15" w:rsidRDefault="006A214A" w:rsidP="006A214A">
      <w:pPr>
        <w:shd w:val="clear" w:color="auto" w:fill="FFFFFF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A214A" w:rsidRPr="00B54F15" w:rsidRDefault="006A214A" w:rsidP="006A214A">
      <w:pPr>
        <w:shd w:val="clear" w:color="auto" w:fill="FFFFFF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F15">
        <w:rPr>
          <w:rFonts w:ascii="Times New Roman" w:hAnsi="Times New Roman" w:cs="Times New Roman"/>
          <w:sz w:val="28"/>
          <w:szCs w:val="28"/>
        </w:rPr>
        <w:t>•овладение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6A214A" w:rsidRPr="00B54F15" w:rsidRDefault="006A214A" w:rsidP="006A214A">
      <w:pPr>
        <w:shd w:val="clear" w:color="auto" w:fill="FFFFFF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•умение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</w:t>
      </w:r>
      <w:r w:rsidRPr="00B54F15">
        <w:rPr>
          <w:rFonts w:ascii="Times New Roman" w:hAnsi="Times New Roman" w:cs="Times New Roman"/>
          <w:sz w:val="28"/>
          <w:szCs w:val="28"/>
        </w:rPr>
        <w:t>анализировать и оценивать информацию;</w:t>
      </w:r>
    </w:p>
    <w:p w:rsidR="006A214A" w:rsidRPr="00B54F15" w:rsidRDefault="006A214A" w:rsidP="006A214A">
      <w:pPr>
        <w:shd w:val="clear" w:color="auto" w:fill="FFFFFF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•умение самостоятельно планировать пути достижения целей, в том числе альтернативные, осознанно выбирать </w:t>
      </w:r>
      <w:r w:rsidRPr="00B54F15">
        <w:rPr>
          <w:rFonts w:ascii="Times New Roman" w:hAnsi="Times New Roman" w:cs="Times New Roman"/>
          <w:sz w:val="28"/>
          <w:szCs w:val="28"/>
        </w:rPr>
        <w:t>наиболее эффективные способы решения учебных и познавательных задач;</w:t>
      </w:r>
    </w:p>
    <w:p w:rsidR="006A214A" w:rsidRPr="00B54F15" w:rsidRDefault="006A214A" w:rsidP="006A214A">
      <w:pPr>
        <w:shd w:val="clear" w:color="auto" w:fill="FFFFFF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•умение соотносить свои действия с планируемыми результатами, осуществлять контроль своей деятельности в </w:t>
      </w:r>
      <w:r w:rsidRPr="00B54F15">
        <w:rPr>
          <w:rFonts w:ascii="Times New Roman" w:hAnsi="Times New Roman" w:cs="Times New Roman"/>
          <w:sz w:val="28"/>
          <w:szCs w:val="28"/>
        </w:rPr>
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A214A" w:rsidRPr="00B54F15" w:rsidRDefault="006A214A" w:rsidP="006A214A">
      <w:pPr>
        <w:shd w:val="clear" w:color="auto" w:fill="FFFFFF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214A" w:rsidRPr="00B54F15" w:rsidRDefault="006A214A" w:rsidP="006A214A">
      <w:pPr>
        <w:shd w:val="clear" w:color="auto" w:fill="FFFFFF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•способность выбирать целевые и смысловые установки в своих действиях и поступках по отношению к живой </w:t>
      </w:r>
      <w:r w:rsidRPr="00B54F15">
        <w:rPr>
          <w:rFonts w:ascii="Times New Roman" w:hAnsi="Times New Roman" w:cs="Times New Roman"/>
          <w:sz w:val="28"/>
          <w:szCs w:val="28"/>
        </w:rPr>
        <w:t>природе, здоровью своему и окружающих;</w:t>
      </w:r>
    </w:p>
    <w:p w:rsidR="006A214A" w:rsidRPr="00B54F15" w:rsidRDefault="006A214A" w:rsidP="006A214A">
      <w:pPr>
        <w:shd w:val="clear" w:color="auto" w:fill="FFFFFF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pacing w:val="-2"/>
          <w:sz w:val="28"/>
          <w:szCs w:val="28"/>
        </w:rPr>
        <w:t xml:space="preserve">•умение создавать, применять и преобразовывать знаки и символы, модели и схемы для решения учебных и </w:t>
      </w:r>
      <w:r w:rsidRPr="00B54F15">
        <w:rPr>
          <w:rFonts w:ascii="Times New Roman" w:hAnsi="Times New Roman" w:cs="Times New Roman"/>
          <w:sz w:val="28"/>
          <w:szCs w:val="28"/>
        </w:rPr>
        <w:t>познавательных задач;</w:t>
      </w:r>
    </w:p>
    <w:p w:rsidR="006A214A" w:rsidRPr="00B54F15" w:rsidRDefault="006A214A" w:rsidP="006A214A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>•умение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6A214A" w:rsidRPr="00B54F15" w:rsidRDefault="006A214A" w:rsidP="006A214A">
      <w:pPr>
        <w:shd w:val="clear" w:color="auto" w:fill="FFFFFF"/>
        <w:ind w:righ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>•умение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6A214A" w:rsidRPr="00B54F15" w:rsidRDefault="006A214A" w:rsidP="006A214A">
      <w:pPr>
        <w:shd w:val="clear" w:color="auto" w:fill="FFFFFF"/>
        <w:ind w:righ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>•формирование и развитие компетентности в области использования, информационно-коммуникационных технологий (</w:t>
      </w:r>
      <w:proofErr w:type="spellStart"/>
      <w:proofErr w:type="gramStart"/>
      <w:r w:rsidRPr="00B54F15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spellEnd"/>
      <w:proofErr w:type="gramEnd"/>
      <w:r w:rsidRPr="00B54F15">
        <w:rPr>
          <w:rFonts w:ascii="Times New Roman" w:hAnsi="Times New Roman" w:cs="Times New Roman"/>
          <w:sz w:val="28"/>
          <w:szCs w:val="28"/>
        </w:rPr>
        <w:t>).</w:t>
      </w:r>
    </w:p>
    <w:p w:rsidR="006A214A" w:rsidRPr="00B54F15" w:rsidRDefault="006A214A" w:rsidP="006A214A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Предметными результатами  </w:t>
      </w: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освоения биологии </w:t>
      </w:r>
      <w:r w:rsidRPr="00B54F15">
        <w:rPr>
          <w:rFonts w:ascii="Times New Roman" w:hAnsi="Times New Roman" w:cs="Times New Roman"/>
          <w:strike/>
          <w:spacing w:val="-1"/>
          <w:sz w:val="28"/>
          <w:szCs w:val="28"/>
        </w:rPr>
        <w:t>в основной школе</w:t>
      </w: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 являются:</w:t>
      </w:r>
    </w:p>
    <w:p w:rsidR="006A214A" w:rsidRPr="00B54F15" w:rsidRDefault="006A214A" w:rsidP="006A214A">
      <w:pPr>
        <w:shd w:val="clear" w:color="auto" w:fill="FFFFFF"/>
        <w:ind w:righ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>•усвоение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6A214A" w:rsidRPr="00B54F15" w:rsidRDefault="006A214A" w:rsidP="006A214A">
      <w:pPr>
        <w:shd w:val="clear" w:color="auto" w:fill="FFFFFF"/>
        <w:ind w:right="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 xml:space="preserve">•формирование первоначальных систематизированных представлений о биологических объектах, процессах, </w:t>
      </w: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явлениях, закономерностях, об основных биологических теориях, об </w:t>
      </w:r>
      <w:proofErr w:type="spellStart"/>
      <w:r w:rsidRPr="00B54F15">
        <w:rPr>
          <w:rFonts w:ascii="Times New Roman" w:hAnsi="Times New Roman" w:cs="Times New Roman"/>
          <w:spacing w:val="-1"/>
          <w:sz w:val="28"/>
          <w:szCs w:val="28"/>
        </w:rPr>
        <w:t>экосистемной</w:t>
      </w:r>
      <w:proofErr w:type="spellEnd"/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организации жизни, о взаимосвязи </w:t>
      </w:r>
      <w:r w:rsidRPr="00B54F15">
        <w:rPr>
          <w:rFonts w:ascii="Times New Roman" w:hAnsi="Times New Roman" w:cs="Times New Roman"/>
          <w:sz w:val="28"/>
          <w:szCs w:val="28"/>
        </w:rPr>
        <w:t>живого и неживого в биосфере, о наследственности и изменчивости; овладение понятийным аппаратом биологии;</w:t>
      </w:r>
    </w:p>
    <w:p w:rsidR="006A214A" w:rsidRPr="00B54F15" w:rsidRDefault="006A214A" w:rsidP="006A214A">
      <w:pPr>
        <w:shd w:val="clear" w:color="auto" w:fill="FFFFFF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•приобретение опыта использования методов биологической науки и проведения несложных биологических </w:t>
      </w:r>
      <w:r w:rsidRPr="00B54F15">
        <w:rPr>
          <w:rFonts w:ascii="Times New Roman" w:hAnsi="Times New Roman" w:cs="Times New Roman"/>
          <w:sz w:val="28"/>
          <w:szCs w:val="28"/>
        </w:rPr>
        <w:t>экспериментов для изучения живых организмов и человека, проведения экологического мониторинга в окружающей среде;</w:t>
      </w:r>
    </w:p>
    <w:p w:rsidR="006A214A" w:rsidRPr="00B54F15" w:rsidRDefault="006A214A" w:rsidP="006A214A">
      <w:pPr>
        <w:shd w:val="clear" w:color="auto" w:fill="FFFFFF"/>
        <w:ind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•формирование основ экологической грамотности: способности оценивать последствия деятельности человека в </w:t>
      </w:r>
      <w:r w:rsidRPr="00B54F15">
        <w:rPr>
          <w:rFonts w:ascii="Times New Roman" w:hAnsi="Times New Roman" w:cs="Times New Roman"/>
          <w:sz w:val="28"/>
          <w:szCs w:val="28"/>
        </w:rPr>
        <w:t xml:space="preserve">природе, влияние факторов риска на здоровье человека; умение выбирать целевые и смысловые установки в своих </w:t>
      </w:r>
      <w:r w:rsidRPr="00B54F15">
        <w:rPr>
          <w:rFonts w:ascii="Times New Roman" w:hAnsi="Times New Roman" w:cs="Times New Roman"/>
          <w:spacing w:val="-1"/>
          <w:sz w:val="28"/>
          <w:szCs w:val="28"/>
        </w:rPr>
        <w:t xml:space="preserve">действиях и поступках по отношению к живой природе, здоровью своему и окружающих; осознание необходимости </w:t>
      </w:r>
      <w:r w:rsidRPr="00B54F15">
        <w:rPr>
          <w:rFonts w:ascii="Times New Roman" w:hAnsi="Times New Roman" w:cs="Times New Roman"/>
          <w:sz w:val="28"/>
          <w:szCs w:val="28"/>
        </w:rPr>
        <w:t xml:space="preserve">действий по сохранению </w:t>
      </w:r>
      <w:proofErr w:type="spellStart"/>
      <w:r w:rsidRPr="00B54F15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B54F15">
        <w:rPr>
          <w:rFonts w:ascii="Times New Roman" w:hAnsi="Times New Roman" w:cs="Times New Roman"/>
          <w:sz w:val="28"/>
          <w:szCs w:val="28"/>
        </w:rPr>
        <w:t xml:space="preserve"> и природных местообитаний, видов растений и животных;</w:t>
      </w:r>
    </w:p>
    <w:p w:rsidR="006A214A" w:rsidRPr="00B54F15" w:rsidRDefault="006A214A" w:rsidP="006A214A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>•объяснение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6A214A" w:rsidRPr="00B54F15" w:rsidRDefault="006A214A" w:rsidP="006A214A">
      <w:pPr>
        <w:shd w:val="clear" w:color="auto" w:fill="FFFFFF"/>
        <w:ind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>•овладение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6A214A" w:rsidRPr="00B54F15" w:rsidRDefault="006A214A" w:rsidP="006A214A">
      <w:pPr>
        <w:shd w:val="clear" w:color="auto" w:fill="FFFFFF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lastRenderedPageBreak/>
        <w:t>•формирование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6A214A" w:rsidRPr="00B54F15" w:rsidRDefault="006A214A" w:rsidP="006A214A">
      <w:pPr>
        <w:shd w:val="clear" w:color="auto" w:fill="FFFFFF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15">
        <w:rPr>
          <w:rFonts w:ascii="Times New Roman" w:hAnsi="Times New Roman" w:cs="Times New Roman"/>
          <w:sz w:val="28"/>
          <w:szCs w:val="28"/>
        </w:rPr>
        <w:t xml:space="preserve">•освоение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AA6BA5" w:rsidRDefault="00AA6BA5"/>
    <w:p w:rsidR="006A214A" w:rsidRDefault="006A214A"/>
    <w:p w:rsidR="006A214A" w:rsidRDefault="006A214A"/>
    <w:p w:rsidR="006A214A" w:rsidRDefault="006A214A"/>
    <w:p w:rsidR="006A214A" w:rsidRDefault="006A214A"/>
    <w:p w:rsidR="006A214A" w:rsidRDefault="006A214A"/>
    <w:p w:rsidR="006A214A" w:rsidRDefault="006A214A"/>
    <w:p w:rsidR="006A214A" w:rsidRPr="00D149AE" w:rsidRDefault="006A214A" w:rsidP="006A214A">
      <w:pPr>
        <w:jc w:val="both"/>
        <w:rPr>
          <w:b/>
          <w:sz w:val="28"/>
          <w:szCs w:val="28"/>
        </w:rPr>
      </w:pPr>
      <w:r w:rsidRPr="00D149AE">
        <w:rPr>
          <w:b/>
          <w:sz w:val="28"/>
          <w:szCs w:val="28"/>
        </w:rPr>
        <w:t>Содержание курса</w:t>
      </w: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 w:rsidRPr="00D149AE">
        <w:rPr>
          <w:b/>
          <w:sz w:val="28"/>
          <w:szCs w:val="28"/>
        </w:rPr>
        <w:t>1. Введение. Общие сведения о мире животных (5 ч)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Зоология -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 w:rsidRPr="00D149AE">
        <w:rPr>
          <w:sz w:val="28"/>
          <w:szCs w:val="28"/>
        </w:rPr>
        <w:t>падалееды</w:t>
      </w:r>
      <w:proofErr w:type="spellEnd"/>
      <w:r w:rsidRPr="00D149AE">
        <w:rPr>
          <w:sz w:val="28"/>
          <w:szCs w:val="28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Зависимость жизни животных от человека. Негативное и заботливое отношение к животным. Охрана животного мира.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lastRenderedPageBreak/>
        <w:t xml:space="preserve">Классификация животных. </w:t>
      </w:r>
      <w:proofErr w:type="gramStart"/>
      <w:r w:rsidRPr="00D149AE">
        <w:rPr>
          <w:sz w:val="28"/>
          <w:szCs w:val="28"/>
        </w:rPr>
        <w:t xml:space="preserve">Основные систематические группы животных: царство, </w:t>
      </w:r>
      <w:proofErr w:type="spellStart"/>
      <w:r w:rsidRPr="00D149AE">
        <w:rPr>
          <w:sz w:val="28"/>
          <w:szCs w:val="28"/>
        </w:rPr>
        <w:t>подцарство</w:t>
      </w:r>
      <w:proofErr w:type="spellEnd"/>
      <w:r w:rsidRPr="00D149AE">
        <w:rPr>
          <w:sz w:val="28"/>
          <w:szCs w:val="28"/>
        </w:rPr>
        <w:t>, тип, класс, отряд, семейство, род, вид, популяция.</w:t>
      </w:r>
      <w:proofErr w:type="gramEnd"/>
      <w:r w:rsidRPr="00D149AE">
        <w:rPr>
          <w:sz w:val="28"/>
          <w:szCs w:val="28"/>
        </w:rPr>
        <w:t xml:space="preserve"> Значение классификации животных.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Краткая история развития зоологии. Достижения современной зоологии.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Экскурсия №1. Многообразие животных в природе. Обитание в сообществах</w:t>
      </w:r>
      <w:proofErr w:type="gramStart"/>
      <w:r w:rsidRPr="00D149AE">
        <w:rPr>
          <w:sz w:val="28"/>
          <w:szCs w:val="28"/>
        </w:rPr>
        <w:t xml:space="preserve"> .</w:t>
      </w:r>
      <w:proofErr w:type="gramEnd"/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 w:rsidRPr="00D149AE">
        <w:rPr>
          <w:b/>
          <w:sz w:val="28"/>
          <w:szCs w:val="28"/>
        </w:rPr>
        <w:t>2. Строение тела животных (2 ч)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 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 w:rsidRPr="00D149AE">
        <w:rPr>
          <w:b/>
          <w:sz w:val="28"/>
          <w:szCs w:val="28"/>
        </w:rPr>
        <w:t xml:space="preserve">3. </w:t>
      </w:r>
      <w:proofErr w:type="spellStart"/>
      <w:r w:rsidRPr="00D149AE">
        <w:rPr>
          <w:b/>
          <w:sz w:val="28"/>
          <w:szCs w:val="28"/>
        </w:rPr>
        <w:t>Подцарство</w:t>
      </w:r>
      <w:proofErr w:type="spellEnd"/>
      <w:r w:rsidRPr="00D149AE">
        <w:rPr>
          <w:b/>
          <w:sz w:val="28"/>
          <w:szCs w:val="28"/>
        </w:rPr>
        <w:t xml:space="preserve"> Простейшие, или Одноклеточные животные (4 ч)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Корненожки.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Жгутиконосцы. Эвглена зеленая как простейшее, сочетающее черты животных и растений. Колониальные жгутиковые.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Инфузории.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lastRenderedPageBreak/>
        <w:t>Значение простейших в природе и жизни человека.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Лабораторная работа № 1. Строение инфузории-туфельки. 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 w:rsidRPr="00D149AE">
        <w:rPr>
          <w:b/>
          <w:sz w:val="28"/>
          <w:szCs w:val="28"/>
        </w:rPr>
        <w:t xml:space="preserve">4.Подцарство Многоклеточные животные. </w:t>
      </w: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Тип </w:t>
      </w:r>
      <w:proofErr w:type="gramStart"/>
      <w:r>
        <w:rPr>
          <w:b/>
          <w:sz w:val="28"/>
          <w:szCs w:val="28"/>
        </w:rPr>
        <w:t>Кишечнополостные</w:t>
      </w:r>
      <w:proofErr w:type="gramEnd"/>
      <w:r>
        <w:rPr>
          <w:b/>
          <w:sz w:val="28"/>
          <w:szCs w:val="28"/>
        </w:rPr>
        <w:t xml:space="preserve"> (3</w:t>
      </w:r>
      <w:r w:rsidRPr="00D149AE">
        <w:rPr>
          <w:b/>
          <w:sz w:val="28"/>
          <w:szCs w:val="28"/>
        </w:rPr>
        <w:t xml:space="preserve"> ч)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Общая характеристика типа </w:t>
      </w:r>
      <w:proofErr w:type="gramStart"/>
      <w:r w:rsidRPr="00D149AE">
        <w:rPr>
          <w:sz w:val="28"/>
          <w:szCs w:val="28"/>
        </w:rPr>
        <w:t>кишечнополостных</w:t>
      </w:r>
      <w:proofErr w:type="gramEnd"/>
      <w:r w:rsidRPr="00D149AE">
        <w:rPr>
          <w:sz w:val="28"/>
          <w:szCs w:val="28"/>
        </w:rPr>
        <w:t xml:space="preserve">. Пресноводная гидра. Внешний вид и поведение. Внутреннее строение. </w:t>
      </w:r>
      <w:proofErr w:type="spellStart"/>
      <w:r w:rsidRPr="00D149AE">
        <w:rPr>
          <w:sz w:val="28"/>
          <w:szCs w:val="28"/>
        </w:rPr>
        <w:t>Двухслойность</w:t>
      </w:r>
      <w:proofErr w:type="spellEnd"/>
      <w:r w:rsidRPr="00D149AE">
        <w:rPr>
          <w:sz w:val="28"/>
          <w:szCs w:val="28"/>
        </w:rPr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Морские кишечнополостные. Их многообразие и значение. Коралловые полипы и медузы.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Значение </w:t>
      </w:r>
      <w:proofErr w:type="gramStart"/>
      <w:r w:rsidRPr="00D149AE">
        <w:rPr>
          <w:sz w:val="28"/>
          <w:szCs w:val="28"/>
        </w:rPr>
        <w:t>кишечнополостных</w:t>
      </w:r>
      <w:proofErr w:type="gramEnd"/>
      <w:r w:rsidRPr="00D149AE">
        <w:rPr>
          <w:sz w:val="28"/>
          <w:szCs w:val="28"/>
        </w:rPr>
        <w:t xml:space="preserve"> в природе и жизни человека.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 w:rsidRPr="00D149AE">
        <w:rPr>
          <w:b/>
          <w:sz w:val="28"/>
          <w:szCs w:val="28"/>
        </w:rPr>
        <w:t xml:space="preserve">5.Типы Плоские черви, Круглые черви и </w:t>
      </w: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 w:rsidRPr="00D149AE">
        <w:rPr>
          <w:b/>
          <w:sz w:val="28"/>
          <w:szCs w:val="28"/>
        </w:rPr>
        <w:t xml:space="preserve">     Кольчатые черви (6 ч)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Плоские черви. </w:t>
      </w:r>
      <w:proofErr w:type="gramStart"/>
      <w:r w:rsidRPr="00D149AE">
        <w:rPr>
          <w:sz w:val="28"/>
          <w:szCs w:val="28"/>
        </w:rPr>
        <w:t>Белая</w:t>
      </w:r>
      <w:proofErr w:type="gramEnd"/>
      <w:r w:rsidRPr="00D149AE">
        <w:rPr>
          <w:sz w:val="28"/>
          <w:szCs w:val="28"/>
        </w:rPr>
        <w:t xml:space="preserve"> </w:t>
      </w:r>
      <w:proofErr w:type="spellStart"/>
      <w:r w:rsidRPr="00D149AE">
        <w:rPr>
          <w:sz w:val="28"/>
          <w:szCs w:val="28"/>
        </w:rPr>
        <w:t>планария</w:t>
      </w:r>
      <w:proofErr w:type="spellEnd"/>
      <w:r w:rsidRPr="00D149AE">
        <w:rPr>
          <w:sz w:val="28"/>
          <w:szCs w:val="28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lastRenderedPageBreak/>
        <w:t>Круглые черви.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Кольчатые черви.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Значение червей и их место в истории развития животного мира.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Лабораторная  работа №2. Наблюдение за поведением дождевого червя: его передвижение, ответы на раздражение в естественных условиях. 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Лабораторная  работа №3. Изучение внешнего строения дождевого червя. 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Тип Моллюски (5</w:t>
      </w:r>
      <w:r w:rsidRPr="00D149AE">
        <w:rPr>
          <w:b/>
          <w:sz w:val="28"/>
          <w:szCs w:val="28"/>
        </w:rPr>
        <w:t xml:space="preserve"> ч)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Класс Брюхоногие моллюски.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Класс двустворчатые моллюски.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lastRenderedPageBreak/>
        <w:t>Класс Головоногие моллюски. Осьминоги, кальмары и каракатицы. Особенности их строения. Передвижение. Питание. Поведение. Роль в биоценозе и практическое значение (на примере биоценозов водоемов и рек).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Лабораторная работа № 4. Изучение раковин различных пресноводных и морских моллюсков.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Тип Членистоногие (7</w:t>
      </w:r>
      <w:r w:rsidRPr="00D149AE">
        <w:rPr>
          <w:b/>
          <w:sz w:val="28"/>
          <w:szCs w:val="28"/>
        </w:rPr>
        <w:t xml:space="preserve"> ч)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Общая характеристика типа. Сходство и различие членистоногих с кольчатыми червями.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Класс </w:t>
      </w:r>
      <w:proofErr w:type="gramStart"/>
      <w:r w:rsidRPr="00D149AE">
        <w:rPr>
          <w:sz w:val="28"/>
          <w:szCs w:val="28"/>
        </w:rPr>
        <w:t>Ракообразные</w:t>
      </w:r>
      <w:proofErr w:type="gramEnd"/>
      <w:r w:rsidRPr="00D149AE">
        <w:rPr>
          <w:sz w:val="28"/>
          <w:szCs w:val="28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D149AE">
        <w:rPr>
          <w:sz w:val="28"/>
          <w:szCs w:val="28"/>
        </w:rPr>
        <w:t>ракообразных</w:t>
      </w:r>
      <w:proofErr w:type="gramEnd"/>
      <w:r w:rsidRPr="00D149AE">
        <w:rPr>
          <w:sz w:val="28"/>
          <w:szCs w:val="28"/>
        </w:rPr>
        <w:t xml:space="preserve">. Значение </w:t>
      </w:r>
      <w:proofErr w:type="gramStart"/>
      <w:r w:rsidRPr="00D149AE">
        <w:rPr>
          <w:sz w:val="28"/>
          <w:szCs w:val="28"/>
        </w:rPr>
        <w:t>ракообразных</w:t>
      </w:r>
      <w:proofErr w:type="gramEnd"/>
      <w:r w:rsidRPr="00D149AE">
        <w:rPr>
          <w:sz w:val="28"/>
          <w:szCs w:val="28"/>
        </w:rPr>
        <w:t xml:space="preserve"> в природе и жизни человека.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Класс </w:t>
      </w:r>
      <w:proofErr w:type="gramStart"/>
      <w:r w:rsidRPr="00D149AE">
        <w:rPr>
          <w:sz w:val="28"/>
          <w:szCs w:val="28"/>
        </w:rPr>
        <w:t>Паукообразные</w:t>
      </w:r>
      <w:proofErr w:type="gramEnd"/>
      <w:r w:rsidRPr="00D149AE">
        <w:rPr>
          <w:sz w:val="28"/>
          <w:szCs w:val="28"/>
        </w:rPr>
        <w:t xml:space="preserve">. Общая характеристика и многообразие </w:t>
      </w:r>
      <w:proofErr w:type="gramStart"/>
      <w:r w:rsidRPr="00D149AE">
        <w:rPr>
          <w:sz w:val="28"/>
          <w:szCs w:val="28"/>
        </w:rPr>
        <w:t>паукообразных</w:t>
      </w:r>
      <w:proofErr w:type="gramEnd"/>
      <w:r w:rsidRPr="00D149AE">
        <w:rPr>
          <w:sz w:val="28"/>
          <w:szCs w:val="28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 (на примере местных лесных биоценозов).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 на территории Оренбургской области. Роль паукообразных в природе и их значение для человека.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Класс Насекомые.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насекомого, </w:t>
      </w:r>
      <w:proofErr w:type="gramStart"/>
      <w:r w:rsidRPr="00D149AE">
        <w:rPr>
          <w:sz w:val="28"/>
          <w:szCs w:val="28"/>
        </w:rPr>
        <w:t>обитающих</w:t>
      </w:r>
      <w:proofErr w:type="gramEnd"/>
      <w:r w:rsidRPr="00D149AE">
        <w:rPr>
          <w:sz w:val="28"/>
          <w:szCs w:val="28"/>
        </w:rPr>
        <w:t xml:space="preserve"> на территории Оренбургской области).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lastRenderedPageBreak/>
        <w:t xml:space="preserve">Одомашнивание насекомых на примере тутового и дубового шелкопрядов. Насекомые - переносчики заболеваний человека. Борьба с переносчиками заболеваний. Пчелы и муравьи - общественные насекомые. Особенности их жизни и организации семей. Поведение. Инстинкты. Значение пчел и </w:t>
      </w:r>
      <w:proofErr w:type="gramStart"/>
      <w:r w:rsidRPr="00D149AE">
        <w:rPr>
          <w:sz w:val="28"/>
          <w:szCs w:val="28"/>
        </w:rPr>
        <w:t>других</w:t>
      </w:r>
      <w:proofErr w:type="gramEnd"/>
      <w:r w:rsidRPr="00D149AE">
        <w:rPr>
          <w:sz w:val="28"/>
          <w:szCs w:val="28"/>
        </w:rPr>
        <w:t xml:space="preserve"> перепончатокрылых в природе и в жизни человека.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Растительноядные, хищные, </w:t>
      </w:r>
      <w:proofErr w:type="spellStart"/>
      <w:r w:rsidRPr="00D149AE">
        <w:rPr>
          <w:sz w:val="28"/>
          <w:szCs w:val="28"/>
        </w:rPr>
        <w:t>падалееды</w:t>
      </w:r>
      <w:proofErr w:type="spellEnd"/>
      <w:r w:rsidRPr="00D149AE">
        <w:rPr>
          <w:sz w:val="28"/>
          <w:szCs w:val="28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 в сельском хозяйстве Оренбургской области.  Охрана насекомых в России.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proofErr w:type="spellStart"/>
      <w:r w:rsidRPr="00D149AE">
        <w:rPr>
          <w:sz w:val="28"/>
          <w:szCs w:val="28"/>
        </w:rPr>
        <w:t>Л</w:t>
      </w:r>
      <w:proofErr w:type="gramStart"/>
      <w:r w:rsidRPr="00D149AE">
        <w:rPr>
          <w:sz w:val="28"/>
          <w:szCs w:val="28"/>
        </w:rPr>
        <w:t>a</w:t>
      </w:r>
      <w:proofErr w:type="gramEnd"/>
      <w:r w:rsidRPr="00D149AE">
        <w:rPr>
          <w:sz w:val="28"/>
          <w:szCs w:val="28"/>
        </w:rPr>
        <w:t>бopamoрная</w:t>
      </w:r>
      <w:proofErr w:type="spellEnd"/>
      <w:r w:rsidRPr="00D149AE">
        <w:rPr>
          <w:sz w:val="28"/>
          <w:szCs w:val="28"/>
        </w:rPr>
        <w:t xml:space="preserve"> работа № 5. Изучение внешнего строения комнатной мухи (жука). 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Тип Хордовые (7</w:t>
      </w:r>
      <w:r w:rsidRPr="00D149AE">
        <w:rPr>
          <w:b/>
          <w:sz w:val="28"/>
          <w:szCs w:val="28"/>
        </w:rPr>
        <w:t xml:space="preserve"> ч)</w:t>
      </w: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 w:rsidRPr="00D149AE">
        <w:rPr>
          <w:sz w:val="28"/>
          <w:szCs w:val="28"/>
        </w:rPr>
        <w:t xml:space="preserve">       </w:t>
      </w:r>
      <w:r w:rsidRPr="00D149AE">
        <w:rPr>
          <w:b/>
          <w:sz w:val="28"/>
          <w:szCs w:val="28"/>
        </w:rPr>
        <w:t xml:space="preserve">Подтип </w:t>
      </w:r>
      <w:proofErr w:type="gramStart"/>
      <w:r w:rsidRPr="00D149AE">
        <w:rPr>
          <w:b/>
          <w:sz w:val="28"/>
          <w:szCs w:val="28"/>
        </w:rPr>
        <w:t>Бесчерепные</w:t>
      </w:r>
      <w:proofErr w:type="gramEnd"/>
      <w:r w:rsidRPr="00D149AE">
        <w:rPr>
          <w:b/>
          <w:sz w:val="28"/>
          <w:szCs w:val="28"/>
        </w:rPr>
        <w:t xml:space="preserve"> (1ч)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Общая характеристика типа хордовых. 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Ланцетник - представитель </w:t>
      </w:r>
      <w:proofErr w:type="gramStart"/>
      <w:r w:rsidRPr="00D149AE">
        <w:rPr>
          <w:sz w:val="28"/>
          <w:szCs w:val="28"/>
        </w:rPr>
        <w:t>бесчерепных</w:t>
      </w:r>
      <w:proofErr w:type="gramEnd"/>
      <w:r w:rsidRPr="00D149AE">
        <w:rPr>
          <w:sz w:val="28"/>
          <w:szCs w:val="28"/>
        </w:rPr>
        <w:t>. Местообитание и особенности строения ланцетника. Практическое значение ланцетника.</w:t>
      </w: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 w:rsidRPr="00D149AE">
        <w:rPr>
          <w:b/>
          <w:sz w:val="28"/>
          <w:szCs w:val="28"/>
        </w:rPr>
        <w:t xml:space="preserve">Подтип </w:t>
      </w:r>
      <w:proofErr w:type="gramStart"/>
      <w:r w:rsidRPr="00D149AE">
        <w:rPr>
          <w:b/>
          <w:sz w:val="28"/>
          <w:szCs w:val="28"/>
        </w:rPr>
        <w:t>Черепные</w:t>
      </w:r>
      <w:proofErr w:type="gramEnd"/>
      <w:r w:rsidRPr="00D149AE">
        <w:rPr>
          <w:b/>
          <w:sz w:val="28"/>
          <w:szCs w:val="28"/>
        </w:rPr>
        <w:t>. Надкласс Рыбы (6 ч)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Общая характеристика подтипа </w:t>
      </w:r>
      <w:proofErr w:type="gramStart"/>
      <w:r w:rsidRPr="00D149AE">
        <w:rPr>
          <w:sz w:val="28"/>
          <w:szCs w:val="28"/>
        </w:rPr>
        <w:t>Черепные</w:t>
      </w:r>
      <w:proofErr w:type="gramEnd"/>
      <w:r w:rsidRPr="00D149AE">
        <w:rPr>
          <w:sz w:val="28"/>
          <w:szCs w:val="28"/>
        </w:rPr>
        <w:t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Миграции рыб. Плодовитость и уход за потомством. Инстинкты и их проявления у рыб. Понятие о популяции.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lastRenderedPageBreak/>
        <w:t>Хрящевые рыбы: акулы и скаты. Многообразие костистых рыб. Осетровые рыбы. Практическое значение осетровых рыб. Современное состояние промысла осетровых. 3апасы осетровых рыб и меры по их восстановлению.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Pr="00D149AE">
        <w:rPr>
          <w:sz w:val="28"/>
          <w:szCs w:val="28"/>
        </w:rPr>
        <w:t>трескообразные</w:t>
      </w:r>
      <w:proofErr w:type="spellEnd"/>
      <w:r w:rsidRPr="00D149AE">
        <w:rPr>
          <w:sz w:val="28"/>
          <w:szCs w:val="28"/>
        </w:rPr>
        <w:t xml:space="preserve">, </w:t>
      </w:r>
      <w:proofErr w:type="spellStart"/>
      <w:r w:rsidRPr="00D149AE">
        <w:rPr>
          <w:sz w:val="28"/>
          <w:szCs w:val="28"/>
        </w:rPr>
        <w:t>камбалообразные</w:t>
      </w:r>
      <w:proofErr w:type="spellEnd"/>
      <w:r w:rsidRPr="00D149AE">
        <w:rPr>
          <w:sz w:val="28"/>
          <w:szCs w:val="28"/>
        </w:rPr>
        <w:t>, карпообразные и др. (в зависимости от местных условий). Рациональное использование, охрана и воспроизводство рыбных ресурсов.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Рыборазводное производство и его значение. Прудовое хозяйство. Сазан и его одомашненная форма -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Лабораторная работа № 6. Наблюдение за живыми рыбами. Изучение их внешнего строения. 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Лабораторная работа № 7. Изучение скелета рыбы. Определение возраста рыбы по </w:t>
      </w:r>
      <w:proofErr w:type="spellStart"/>
      <w:r w:rsidRPr="00D149AE">
        <w:rPr>
          <w:sz w:val="28"/>
          <w:szCs w:val="28"/>
        </w:rPr>
        <w:t>чеш</w:t>
      </w:r>
      <w:proofErr w:type="gramStart"/>
      <w:r w:rsidRPr="00D149AE">
        <w:rPr>
          <w:sz w:val="28"/>
          <w:szCs w:val="28"/>
        </w:rPr>
        <w:t>y</w:t>
      </w:r>
      <w:proofErr w:type="gramEnd"/>
      <w:r w:rsidRPr="00D149AE">
        <w:rPr>
          <w:sz w:val="28"/>
          <w:szCs w:val="28"/>
        </w:rPr>
        <w:t>е</w:t>
      </w:r>
      <w:proofErr w:type="spellEnd"/>
      <w:r w:rsidRPr="00D149AE">
        <w:rPr>
          <w:sz w:val="28"/>
          <w:szCs w:val="28"/>
        </w:rPr>
        <w:t xml:space="preserve">. </w:t>
      </w: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D149AE">
        <w:rPr>
          <w:b/>
          <w:sz w:val="28"/>
          <w:szCs w:val="28"/>
        </w:rPr>
        <w:t>Класс Земноводные, или Амфибии (4 ч)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 на территории Оренбургской области.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Вымершие земноводные. Происхождение земноводных.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D149AE">
        <w:rPr>
          <w:b/>
          <w:sz w:val="28"/>
          <w:szCs w:val="28"/>
        </w:rPr>
        <w:t>.Класс Пресмыкающиеся, или Рептилии (4 ч)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Общая характеристика класса. Наземно-воздушная среда обитания.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Змеи, ужи, гадюки (или другие представители в зависимости от местных условий). Сходство и различие змей и ящериц.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 на примере области.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Экскурсия № 2. Разнообразие животных родного края.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D149AE">
        <w:rPr>
          <w:b/>
          <w:sz w:val="28"/>
          <w:szCs w:val="28"/>
        </w:rPr>
        <w:t xml:space="preserve"> Класс Птицы (8 ч)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D149AE">
        <w:rPr>
          <w:sz w:val="28"/>
          <w:szCs w:val="28"/>
        </w:rPr>
        <w:t>Теплокровность</w:t>
      </w:r>
      <w:proofErr w:type="spellEnd"/>
      <w:r w:rsidRPr="00D149AE">
        <w:rPr>
          <w:sz w:val="28"/>
          <w:szCs w:val="28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 xml:space="preserve">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D149AE">
        <w:rPr>
          <w:sz w:val="28"/>
          <w:szCs w:val="28"/>
        </w:rPr>
        <w:t>Килегрудые</w:t>
      </w:r>
      <w:proofErr w:type="spellEnd"/>
      <w:r w:rsidRPr="00D149AE">
        <w:rPr>
          <w:sz w:val="28"/>
          <w:szCs w:val="28"/>
        </w:rPr>
        <w:t xml:space="preserve"> птицы. Распространение. Особенности строения и приспособления к условиям обитания. Образ жизни.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lastRenderedPageBreak/>
        <w:t>Экологические группы птиц. Птицы лесов, водоемов и их побережий, открытых пространств.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Домашние птицы. Происхождение и важнейшие породы домашних птиц, их использование человеком. Птицеводство на территории Оренбургской области.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Лабораторная работа № 9. Внешнее строение птицы. Перьевой покров и различные типы перьев.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Лабораторная работа № 10.Строение скелета.</w:t>
      </w: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D149AE">
        <w:rPr>
          <w:b/>
          <w:sz w:val="28"/>
          <w:szCs w:val="28"/>
        </w:rPr>
        <w:t>Кл</w:t>
      </w:r>
      <w:r>
        <w:rPr>
          <w:b/>
          <w:sz w:val="28"/>
          <w:szCs w:val="28"/>
        </w:rPr>
        <w:t xml:space="preserve">асс Млекопитающие, или Звери (10 </w:t>
      </w:r>
      <w:r w:rsidRPr="00D149AE">
        <w:rPr>
          <w:b/>
          <w:sz w:val="28"/>
          <w:szCs w:val="28"/>
        </w:rPr>
        <w:t>ч)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Предки млекопитающих - древние пресмыкающиеся. Многообразие млекопитающих.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Яйцекладущие. Сумчатые и плацентарные. Особенности биологии. Районы распространения и разнообразие.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Домашние звери. Разнообразие пород и их использование человеком. Дикие предки домашних животных.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lastRenderedPageBreak/>
        <w:t xml:space="preserve">Значение млекопитающих. Регулирование их численности в природе и в антропогенных ландшафтах Оренбургской области. Промысел и промысловые звери, акклиматизация и </w:t>
      </w:r>
      <w:proofErr w:type="spellStart"/>
      <w:r w:rsidRPr="00D149AE">
        <w:rPr>
          <w:sz w:val="28"/>
          <w:szCs w:val="28"/>
        </w:rPr>
        <w:t>реакклиматизация</w:t>
      </w:r>
      <w:proofErr w:type="spellEnd"/>
      <w:r w:rsidRPr="00D149AE">
        <w:rPr>
          <w:sz w:val="28"/>
          <w:szCs w:val="28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</w:p>
    <w:p w:rsidR="006A214A" w:rsidRPr="00D149AE" w:rsidRDefault="006A214A" w:rsidP="006A2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D149AE">
        <w:rPr>
          <w:b/>
          <w:sz w:val="28"/>
          <w:szCs w:val="28"/>
        </w:rPr>
        <w:t xml:space="preserve"> Раз</w:t>
      </w:r>
      <w:r>
        <w:rPr>
          <w:b/>
          <w:sz w:val="28"/>
          <w:szCs w:val="28"/>
        </w:rPr>
        <w:t>витие животного мира на Земле (4</w:t>
      </w:r>
      <w:r w:rsidRPr="00D149AE">
        <w:rPr>
          <w:b/>
          <w:sz w:val="28"/>
          <w:szCs w:val="28"/>
        </w:rPr>
        <w:t xml:space="preserve"> ч)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6A214A" w:rsidRPr="00D149AE" w:rsidRDefault="006A214A" w:rsidP="006A214A">
      <w:pPr>
        <w:jc w:val="both"/>
        <w:rPr>
          <w:sz w:val="28"/>
          <w:szCs w:val="28"/>
        </w:rPr>
      </w:pPr>
      <w:r w:rsidRPr="00D149AE">
        <w:rPr>
          <w:sz w:val="28"/>
          <w:szCs w:val="28"/>
        </w:rPr>
        <w:t>Современный животный мир -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6A214A" w:rsidRDefault="006A214A"/>
    <w:p w:rsidR="006A214A" w:rsidRDefault="006A214A"/>
    <w:p w:rsidR="006A214A" w:rsidRDefault="006A214A"/>
    <w:p w:rsidR="006A214A" w:rsidRDefault="006A214A"/>
    <w:p w:rsidR="006A214A" w:rsidRDefault="006A214A"/>
    <w:p w:rsidR="006A214A" w:rsidRDefault="006A214A"/>
    <w:p w:rsidR="006A214A" w:rsidRDefault="006A214A"/>
    <w:p w:rsidR="006A214A" w:rsidRDefault="006A214A"/>
    <w:p w:rsidR="006A214A" w:rsidRDefault="006A214A"/>
    <w:p w:rsidR="006A214A" w:rsidRDefault="006A214A"/>
    <w:p w:rsidR="006A214A" w:rsidRDefault="006A214A"/>
    <w:p w:rsidR="006A214A" w:rsidRDefault="006A214A"/>
    <w:p w:rsidR="006A214A" w:rsidRPr="00152849" w:rsidRDefault="006A214A" w:rsidP="006A214A">
      <w:pPr>
        <w:jc w:val="center"/>
        <w:rPr>
          <w:rFonts w:ascii="Times New Roman" w:hAnsi="Times New Roman" w:cs="Times New Roman"/>
          <w:sz w:val="36"/>
          <w:szCs w:val="36"/>
        </w:rPr>
      </w:pPr>
      <w:r w:rsidRPr="00152849">
        <w:rPr>
          <w:rFonts w:ascii="Times New Roman" w:hAnsi="Times New Roman" w:cs="Times New Roman"/>
          <w:sz w:val="36"/>
          <w:szCs w:val="36"/>
        </w:rPr>
        <w:t>Календарно-тематическое планирование по биологии 8 класс ФГОС</w:t>
      </w:r>
    </w:p>
    <w:p w:rsidR="006A214A" w:rsidRDefault="006A214A" w:rsidP="006A214A">
      <w:pPr>
        <w:rPr>
          <w:rFonts w:ascii="Times New Roman" w:hAnsi="Times New Roman" w:cs="Times New Roman"/>
          <w:sz w:val="24"/>
          <w:szCs w:val="24"/>
        </w:rPr>
      </w:pPr>
    </w:p>
    <w:p w:rsidR="006A214A" w:rsidRPr="00C70837" w:rsidRDefault="006A214A" w:rsidP="006A21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10347"/>
        <w:gridCol w:w="1985"/>
        <w:gridCol w:w="1701"/>
      </w:tblGrid>
      <w:tr w:rsidR="006A214A" w:rsidRPr="00C70837" w:rsidTr="008B3934">
        <w:trPr>
          <w:trHeight w:val="562"/>
        </w:trPr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214A" w:rsidRPr="00C70837" w:rsidRDefault="006A214A" w:rsidP="008B3934">
            <w:r>
              <w:t>Фактически</w:t>
            </w: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826506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>Тема 1. О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>бщие сведения о мире животных (5</w:t>
            </w:r>
            <w:r w:rsidRPr="00826506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 xml:space="preserve"> ч)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Зоология — наука о животных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Животные и окружающая среда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Классификация животных и основные систематические группы</w:t>
            </w:r>
          </w:p>
          <w:p w:rsidR="006A214A" w:rsidRPr="00C70837" w:rsidRDefault="006A214A" w:rsidP="008B393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Влияние человека на </w:t>
            </w:r>
            <w:proofErr w:type="spellStart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животных</w:t>
            </w:r>
            <w:proofErr w:type="gramStart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.К</w:t>
            </w:r>
            <w:proofErr w:type="gramEnd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освенное</w:t>
            </w:r>
            <w:proofErr w:type="spellEnd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и прямое влияние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Краткая история развития зоологии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«Общие сведения о мире животных»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A214A" w:rsidRPr="00826506" w:rsidRDefault="006A214A" w:rsidP="008B3934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</w:pPr>
            <w:r w:rsidRPr="00826506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Тема 2. Строение тела животных (2 ч)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Клетка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Ткани, органы и системы органов</w:t>
            </w:r>
          </w:p>
          <w:p w:rsidR="006A214A" w:rsidRPr="006A214A" w:rsidRDefault="006A214A" w:rsidP="008B3934">
            <w:pPr>
              <w:tabs>
                <w:tab w:val="left" w:pos="8655"/>
              </w:tabs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«Строение тела животных»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A214A" w:rsidRPr="00826506" w:rsidRDefault="006A214A" w:rsidP="008B3934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</w:pPr>
            <w:r w:rsidRPr="00826506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 xml:space="preserve">Тема 3. </w:t>
            </w:r>
            <w:proofErr w:type="spellStart"/>
            <w:r w:rsidRPr="00826506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Подцарство</w:t>
            </w:r>
            <w:proofErr w:type="spellEnd"/>
            <w:r w:rsidRPr="00826506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 xml:space="preserve"> Простейшие, или Одноклеточные (4 ч)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подцарства</w:t>
            </w:r>
            <w:proofErr w:type="spellEnd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Простейшие. Тип Саркодовые и жгутиконосцы. Класс </w:t>
            </w:r>
            <w:proofErr w:type="gramStart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Саркодовые и жгутиконосцы. Класс Жгутиконосцы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Инфузории</w:t>
            </w:r>
          </w:p>
          <w:p w:rsidR="006A214A" w:rsidRPr="00C70837" w:rsidRDefault="006A214A" w:rsidP="008B3934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 w:rsidRPr="00C70837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color w:val="231F20"/>
                <w:sz w:val="24"/>
                <w:szCs w:val="24"/>
              </w:rPr>
              <w:t xml:space="preserve">№ 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«Строение и передвижение инфузории-туфельки»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простейших</w:t>
            </w:r>
          </w:p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</w:t>
            </w:r>
            <w:proofErr w:type="spellStart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Подцарство</w:t>
            </w:r>
            <w:proofErr w:type="spellEnd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Простейшие, или Одноклеточные»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A214A" w:rsidRPr="00826506" w:rsidRDefault="006A214A" w:rsidP="008B3934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</w:pPr>
            <w:r w:rsidRPr="00826506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 xml:space="preserve">4. </w:t>
            </w:r>
            <w:proofErr w:type="spellStart"/>
            <w:r w:rsidRPr="00826506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Подцарство</w:t>
            </w:r>
            <w:proofErr w:type="spellEnd"/>
            <w:r w:rsidRPr="00826506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 xml:space="preserve"> Многоклеточные (2 ч)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Общая характеристика многоклеточных животных. Тип </w:t>
            </w:r>
            <w:proofErr w:type="gramStart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Кишечнополостные</w:t>
            </w:r>
            <w:proofErr w:type="gramEnd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 Строение и жизнедеятельность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Разнообразие </w:t>
            </w:r>
            <w:proofErr w:type="gramStart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кишечнополостных</w:t>
            </w:r>
            <w:proofErr w:type="gramEnd"/>
          </w:p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</w:t>
            </w:r>
            <w:proofErr w:type="spellStart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Подцарство</w:t>
            </w:r>
            <w:proofErr w:type="spellEnd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Многоклеточные</w:t>
            </w:r>
            <w:proofErr w:type="gramEnd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, тип Кишечнополостные»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rPr>
          <w:trHeight w:val="1086"/>
        </w:trPr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A214A" w:rsidRPr="00B56AD4" w:rsidRDefault="006A214A" w:rsidP="008B3934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</w:pPr>
            <w:r w:rsidRPr="00B56AD4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Тема 5. Типы Плоские черви, К</w:t>
            </w: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руглые черви, Кольчатые черви (6</w:t>
            </w:r>
            <w:r w:rsidRPr="00B56AD4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 xml:space="preserve"> ч)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Плоские черви. Общая характеристика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Разнообразие плос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ких червей: сосальщики и цепни.</w:t>
            </w:r>
            <w:r w:rsidRPr="00C7083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Круглые черви. Класс Нематоды. Общая характеристика</w:t>
            </w:r>
          </w:p>
        </w:tc>
        <w:tc>
          <w:tcPr>
            <w:tcW w:w="1985" w:type="dxa"/>
          </w:tcPr>
          <w:p w:rsidR="006A214A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Кольчатые черви. Класс Многощетинковые черви</w:t>
            </w:r>
          </w:p>
        </w:tc>
        <w:tc>
          <w:tcPr>
            <w:tcW w:w="1985" w:type="dxa"/>
          </w:tcPr>
          <w:p w:rsidR="006A214A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rPr>
          <w:trHeight w:val="991"/>
        </w:trPr>
        <w:tc>
          <w:tcPr>
            <w:tcW w:w="709" w:type="dxa"/>
            <w:tcBorders>
              <w:bottom w:val="single" w:sz="4" w:space="0" w:color="auto"/>
            </w:tcBorders>
          </w:tcPr>
          <w:p w:rsidR="006A214A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14A" w:rsidRPr="00B56AD4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4A" w:rsidRPr="00B56AD4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6A214A" w:rsidRPr="006A214A" w:rsidRDefault="006A214A" w:rsidP="008B3934">
            <w:pP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Тип Кольчатые черви. Класс Малощетинковые черви</w:t>
            </w:r>
          </w:p>
          <w:p w:rsidR="006A214A" w:rsidRDefault="006A214A" w:rsidP="008B3934">
            <w:pP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Лабораторная работа № 2</w:t>
            </w:r>
          </w:p>
          <w:p w:rsidR="006A214A" w:rsidRPr="006A214A" w:rsidRDefault="006A214A" w:rsidP="008B393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«Внешнее строение дождевого червя, его передвижение, раздражимость».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rPr>
          <w:trHeight w:val="1140"/>
        </w:trPr>
        <w:tc>
          <w:tcPr>
            <w:tcW w:w="709" w:type="dxa"/>
            <w:tcBorders>
              <w:top w:val="single" w:sz="4" w:space="0" w:color="auto"/>
            </w:tcBorders>
          </w:tcPr>
          <w:p w:rsidR="006A214A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«Плоские черви, Круглые черви, Кольчатые черви»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A214A" w:rsidRPr="00B56AD4" w:rsidRDefault="006A214A" w:rsidP="008B3934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Тема 6. Тип Моллюски (5</w:t>
            </w:r>
            <w:r w:rsidRPr="00B56AD4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 xml:space="preserve"> ч)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Общая характеристика типа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Класс Брюхоногие моллюски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47" w:type="dxa"/>
          </w:tcPr>
          <w:p w:rsidR="006A214A" w:rsidRPr="00B56AD4" w:rsidRDefault="006A214A" w:rsidP="008B393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Класс Двустворчатые моллюски</w:t>
            </w:r>
          </w:p>
          <w:p w:rsidR="006A214A" w:rsidRPr="00C70837" w:rsidRDefault="006A214A" w:rsidP="008B3934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 w:rsidRPr="00C70837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«Внешнее строение раковин пресноводных и морских моллюсков»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Класс Головоногие моллюски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«Тип Моллюски»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A214A" w:rsidRPr="00B56AD4" w:rsidRDefault="006A214A" w:rsidP="008B3934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</w:pPr>
            <w:r w:rsidRPr="00B56AD4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Тема 7. Тип Членистоногие (7 ч)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Общая характеристика типа Членистоногие. Класс </w:t>
            </w:r>
            <w:proofErr w:type="gramStart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Ракообразные</w:t>
            </w:r>
            <w:proofErr w:type="gramEnd"/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Класс </w:t>
            </w:r>
            <w:proofErr w:type="gramStart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b/>
                <w:sz w:val="24"/>
                <w:szCs w:val="24"/>
              </w:rPr>
              <w:t>Класс Насекомые</w:t>
            </w:r>
            <w:r w:rsidRPr="00C70837">
              <w:rPr>
                <w:rFonts w:ascii="Times New Roman" w:eastAsia="NewBaskervilleC" w:hAnsi="Times New Roman" w:cs="Times New Roman"/>
                <w:sz w:val="24"/>
                <w:szCs w:val="24"/>
              </w:rPr>
              <w:t>.</w:t>
            </w:r>
          </w:p>
          <w:p w:rsidR="006A214A" w:rsidRPr="00C70837" w:rsidRDefault="006A214A" w:rsidP="008B3934">
            <w:pPr>
              <w:rPr>
                <w:rFonts w:ascii="Times New Roman" w:eastAsia="PetersburgC" w:hAnsi="Times New Roman" w:cs="Times New Roman"/>
                <w:iCs/>
                <w:w w:val="112"/>
                <w:sz w:val="24"/>
                <w:szCs w:val="24"/>
              </w:rPr>
            </w:pPr>
            <w:r w:rsidRPr="00C70837">
              <w:rPr>
                <w:rFonts w:ascii="Times New Roman" w:eastAsia="PetersburgC" w:hAnsi="Times New Roman" w:cs="Times New Roman"/>
                <w:iCs/>
                <w:w w:val="119"/>
                <w:sz w:val="24"/>
                <w:szCs w:val="24"/>
              </w:rPr>
              <w:lastRenderedPageBreak/>
              <w:t xml:space="preserve">Лабораторная работа </w:t>
            </w:r>
            <w:r w:rsidRPr="00C70837">
              <w:rPr>
                <w:rFonts w:ascii="Times New Roman" w:eastAsia="PetersburgC" w:hAnsi="Times New Roman" w:cs="Times New Roman"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 w:cs="Times New Roman"/>
                <w:iCs/>
                <w:w w:val="112"/>
                <w:sz w:val="24"/>
                <w:szCs w:val="24"/>
              </w:rPr>
              <w:t>4</w:t>
            </w:r>
          </w:p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sz w:val="24"/>
                <w:szCs w:val="24"/>
              </w:rPr>
              <w:t>«Внешнее строение насекомого»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b/>
                <w:sz w:val="24"/>
                <w:szCs w:val="24"/>
              </w:rPr>
              <w:t>Типы развития насекомых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Общественные насекомые — пчёлы и муравьи. Полезные насекомые. Охрана насекомых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Насекомые — вредители культурных растений и переносчики заболеваний человека</w:t>
            </w:r>
          </w:p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«Тип Членистоногие</w:t>
            </w:r>
            <w:r w:rsidRPr="00C7083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темам 1–7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B56AD4" w:rsidRDefault="006A214A" w:rsidP="008B3934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</w:pPr>
            <w:r w:rsidRPr="00B56AD4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Тема 8. Тип Хордовые. Бесчерепные. Надкласс Рыбы (7 ч)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tabs>
                <w:tab w:val="left" w:pos="1125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Общая характеристика </w:t>
            </w:r>
            <w:proofErr w:type="spellStart"/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хордовых</w:t>
            </w:r>
            <w:proofErr w:type="gramStart"/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есчерепные</w:t>
            </w:r>
            <w:proofErr w:type="spellEnd"/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47" w:type="dxa"/>
          </w:tcPr>
          <w:p w:rsidR="006A214A" w:rsidRPr="00B56AD4" w:rsidRDefault="006A214A" w:rsidP="008B3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Черепные или позвоночные. В</w:t>
            </w:r>
            <w:r w:rsidRPr="00C70837">
              <w:rPr>
                <w:rFonts w:ascii="Times New Roman" w:hAnsi="Times New Roman" w:cs="Times New Roman"/>
                <w:b/>
                <w:sz w:val="24"/>
                <w:szCs w:val="24"/>
              </w:rPr>
              <w:t>нешнее 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рыб.</w:t>
            </w:r>
          </w:p>
          <w:p w:rsidR="006A214A" w:rsidRPr="00C70837" w:rsidRDefault="006A214A" w:rsidP="008B3934">
            <w:pPr>
              <w:rPr>
                <w:rFonts w:ascii="Times New Roman" w:eastAsia="PetersburgC" w:hAnsi="Times New Roman" w:cs="Times New Roman"/>
                <w:b/>
                <w:iCs/>
                <w:w w:val="112"/>
                <w:sz w:val="24"/>
                <w:szCs w:val="24"/>
              </w:rPr>
            </w:pPr>
            <w:r w:rsidRPr="00C70837">
              <w:rPr>
                <w:rFonts w:ascii="Times New Roman" w:eastAsia="PetersburgC" w:hAnsi="Times New Roman" w:cs="Times New Roman"/>
                <w:b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 w:cs="Times New Roman"/>
                <w:b/>
                <w:iCs/>
                <w:w w:val="112"/>
                <w:sz w:val="24"/>
                <w:szCs w:val="24"/>
              </w:rPr>
              <w:t>5</w:t>
            </w:r>
          </w:p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>«Внешнее строение и особенности передвижения рыбы»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рыб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размножения рыб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Промысловые рыбы. Их использование и охрана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A214A" w:rsidRPr="00B56AD4" w:rsidRDefault="006A214A" w:rsidP="008B3934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</w:pPr>
            <w:r w:rsidRPr="00B56AD4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Тема 9. Класс Земноводные, или Амфибии (4 ч)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Среда обитания и строение тела земноводных. Общая характеристика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Строение и функции </w:t>
            </w: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внутренних органов земноводных 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Годовой жизненный цикл и происхождение земноводных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Разнообразие и значение земноводных</w:t>
            </w:r>
          </w:p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A214A" w:rsidRPr="00C8687F" w:rsidRDefault="006A214A" w:rsidP="008B3934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</w:pPr>
            <w:r w:rsidRPr="00C8687F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Тема 10. Класс Пресмыкающиеся, или Рептилии (4 ч)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Внешнее строение и скелет пресмыкающихся. Общая характеристика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Внутреннее строение и жизнедеятельность пресмыкающихся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Разнообразие пресмыкающихся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пресмыкающихся, их происхождение</w:t>
            </w:r>
          </w:p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A214A" w:rsidRDefault="006A214A" w:rsidP="008B3934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</w:pPr>
          </w:p>
          <w:p w:rsidR="006A214A" w:rsidRPr="00C8687F" w:rsidRDefault="006A214A" w:rsidP="008B3934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</w:pPr>
            <w:r w:rsidRPr="00C8687F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 xml:space="preserve">Тема 11. </w:t>
            </w: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Класс Птицы (8</w:t>
            </w:r>
            <w:r w:rsidRPr="00C8687F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 xml:space="preserve"> ч)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47" w:type="dxa"/>
          </w:tcPr>
          <w:p w:rsidR="006A214A" w:rsidRPr="00C8687F" w:rsidRDefault="006A214A" w:rsidP="008B3934">
            <w:pPr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класса. Внешнее строение птиц </w:t>
            </w:r>
          </w:p>
          <w:p w:rsidR="006A214A" w:rsidRPr="00C70837" w:rsidRDefault="006A214A" w:rsidP="008B3934">
            <w:pPr>
              <w:rPr>
                <w:rFonts w:ascii="Times New Roman" w:eastAsia="PetersburgC" w:hAnsi="Times New Roman" w:cs="Times New Roman"/>
                <w:b/>
                <w:iCs/>
                <w:w w:val="112"/>
                <w:sz w:val="24"/>
                <w:szCs w:val="24"/>
              </w:rPr>
            </w:pPr>
            <w:r w:rsidRPr="00C70837">
              <w:rPr>
                <w:rFonts w:ascii="Times New Roman" w:eastAsia="PetersburgC" w:hAnsi="Times New Roman" w:cs="Times New Roman"/>
                <w:b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 w:cs="Times New Roman"/>
                <w:b/>
                <w:iCs/>
                <w:w w:val="112"/>
                <w:sz w:val="24"/>
                <w:szCs w:val="24"/>
              </w:rPr>
              <w:t>6</w:t>
            </w:r>
          </w:p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>«Внешнее строение птицы. Строение перьев»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Опорно-двигательная система птиц</w:t>
            </w:r>
          </w:p>
          <w:p w:rsidR="006A214A" w:rsidRPr="00C70837" w:rsidRDefault="006A214A" w:rsidP="008B3934">
            <w:pPr>
              <w:rPr>
                <w:rFonts w:ascii="Times New Roman" w:eastAsia="PetersburgC" w:hAnsi="Times New Roman" w:cs="Times New Roman"/>
                <w:b/>
                <w:iCs/>
                <w:w w:val="112"/>
                <w:sz w:val="24"/>
                <w:szCs w:val="24"/>
              </w:rPr>
            </w:pPr>
            <w:r w:rsidRPr="00C70837">
              <w:rPr>
                <w:rFonts w:ascii="Times New Roman" w:eastAsia="PetersburgC" w:hAnsi="Times New Roman" w:cs="Times New Roman"/>
                <w:b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 w:cs="Times New Roman"/>
                <w:b/>
                <w:iCs/>
                <w:w w:val="112"/>
                <w:sz w:val="24"/>
                <w:szCs w:val="24"/>
              </w:rPr>
              <w:t>7</w:t>
            </w:r>
          </w:p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>«Строение скелета птицы»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Годовой жизненный цикл и сезонные явления в жизни птиц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Разнообразие птиц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и охрана птиц. Происхождение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е «Класс птицы»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A214A" w:rsidRPr="00C8687F" w:rsidRDefault="006A214A" w:rsidP="008B3934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</w:pPr>
            <w:r w:rsidRPr="00C8687F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Тема 12. К</w:t>
            </w: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ласс Млекопитающие, или Звери (10</w:t>
            </w:r>
            <w:r w:rsidRPr="00C8687F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 xml:space="preserve"> ч)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класса</w:t>
            </w:r>
            <w:proofErr w:type="gramStart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.В</w:t>
            </w:r>
            <w:proofErr w:type="gramEnd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нешнее</w:t>
            </w:r>
            <w:proofErr w:type="spellEnd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строение млекопитающих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Внутреннее строение млекопитающих</w:t>
            </w:r>
          </w:p>
          <w:p w:rsidR="006A214A" w:rsidRPr="00C70837" w:rsidRDefault="006A214A" w:rsidP="008B3934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 w:rsidRPr="00C70837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  <w:t>8</w:t>
            </w:r>
          </w:p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«Строение скелета млекопитающих»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Размножение и развитие млекопитающих. Годовой жизненный цикл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Происхождение и разнообразие млекопитающих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Высшие, или Плацентарные, звери: насекомоядные и рукокрылые, грызуны и зайцеобразные, хищные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Высшие, или Плацентарные, звери: приматы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млекопитающих для человека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</w:pPr>
            <w:r w:rsidRPr="00C8687F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Тема 13. Раз</w:t>
            </w: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>витие животного мира на Земле (4</w:t>
            </w:r>
            <w:r w:rsidRPr="00C8687F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32"/>
                <w:szCs w:val="32"/>
              </w:rPr>
              <w:t xml:space="preserve"> ч)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Доказательства эволюции животного мира. Учение Ч. Дарвина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об эволюции.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Pr="00C70837" w:rsidRDefault="006A214A" w:rsidP="008B393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Современный мир</w:t>
            </w:r>
            <w:proofErr w:type="gramStart"/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Биосфера</w:t>
            </w:r>
          </w:p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е «Развитие животного мира на Земле»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47" w:type="dxa"/>
          </w:tcPr>
          <w:p w:rsidR="006A214A" w:rsidRP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курсу биология 8 класс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A" w:rsidRPr="00C70837" w:rsidTr="008B3934">
        <w:tc>
          <w:tcPr>
            <w:tcW w:w="709" w:type="dxa"/>
          </w:tcPr>
          <w:p w:rsidR="006A214A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0347" w:type="dxa"/>
          </w:tcPr>
          <w:p w:rsidR="006A214A" w:rsidRDefault="006A214A" w:rsidP="008B3934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Резервное время</w:t>
            </w:r>
          </w:p>
        </w:tc>
        <w:tc>
          <w:tcPr>
            <w:tcW w:w="1985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4A" w:rsidRPr="00C70837" w:rsidRDefault="006A214A" w:rsidP="008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14A" w:rsidRDefault="006A214A"/>
    <w:sectPr w:rsidR="006A214A" w:rsidSect="009226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14A"/>
    <w:rsid w:val="00485DE8"/>
    <w:rsid w:val="006A214A"/>
    <w:rsid w:val="006A4ECE"/>
    <w:rsid w:val="00740E74"/>
    <w:rsid w:val="00922616"/>
    <w:rsid w:val="00966D8B"/>
    <w:rsid w:val="00AA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4013</Words>
  <Characters>22879</Characters>
  <Application>Microsoft Office Word</Application>
  <DocSecurity>0</DocSecurity>
  <Lines>190</Lines>
  <Paragraphs>53</Paragraphs>
  <ScaleCrop>false</ScaleCrop>
  <Company>Microsoft</Company>
  <LinksUpToDate>false</LinksUpToDate>
  <CharactersWithSpaces>26839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Евгений</cp:lastModifiedBy>
  <cp:revision>7</cp:revision>
  <cp:lastPrinted>2018-09-10T16:42:00Z</cp:lastPrinted>
  <dcterms:created xsi:type="dcterms:W3CDTF">2018-09-10T16:34:00Z</dcterms:created>
  <dcterms:modified xsi:type="dcterms:W3CDTF">2019-09-23T14:52:00Z</dcterms:modified>
</cp:coreProperties>
</file>