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1B" w:rsidRPr="005A1E1B" w:rsidRDefault="00507304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41485" cy="26673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266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</w:t>
      </w:r>
      <w:r w:rsidRPr="005A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литературе </w:t>
      </w:r>
    </w:p>
    <w:p w:rsidR="005A1E1B" w:rsidRPr="005A1E1B" w:rsidRDefault="008C48C5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9–в</w:t>
      </w:r>
      <w:r w:rsidR="005A1E1B" w:rsidRPr="005A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                                   </w:t>
      </w: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Седнева Марина Анатольевна</w:t>
      </w:r>
    </w:p>
    <w:p w:rsidR="005A1E1B" w:rsidRPr="005A1E1B" w:rsidRDefault="005A1E1B" w:rsidP="005A1E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A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5A1E1B" w:rsidRDefault="005A1E1B" w:rsidP="0050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Дятьково</w:t>
      </w:r>
    </w:p>
    <w:p w:rsidR="005A1E1B" w:rsidRDefault="005A1E1B" w:rsidP="0050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5A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A1E1B" w:rsidRDefault="005A1E1B" w:rsidP="005A1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E1B" w:rsidRDefault="005A1E1B" w:rsidP="005A1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E1B" w:rsidRPr="005A1E1B" w:rsidRDefault="005A1E1B" w:rsidP="005A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B" w:rsidRPr="0075101D" w:rsidRDefault="005A1E1B" w:rsidP="0075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0D9" w:rsidRDefault="001510D9" w:rsidP="0075101D">
      <w:pPr>
        <w:pStyle w:val="Default"/>
        <w:rPr>
          <w:b/>
          <w:bCs/>
        </w:rPr>
      </w:pPr>
      <w:r w:rsidRPr="0075101D">
        <w:rPr>
          <w:b/>
          <w:bCs/>
        </w:rPr>
        <w:lastRenderedPageBreak/>
        <w:t xml:space="preserve">                                                  Планируемые результаты освоения учебного предмета «Родная литература» </w:t>
      </w:r>
    </w:p>
    <w:p w:rsidR="008B49A4" w:rsidRPr="008B49A4" w:rsidRDefault="008B49A4" w:rsidP="0075101D">
      <w:pPr>
        <w:pStyle w:val="Default"/>
        <w:rPr>
          <w:sz w:val="16"/>
          <w:szCs w:val="16"/>
        </w:rPr>
      </w:pPr>
    </w:p>
    <w:p w:rsidR="008B49A4" w:rsidRPr="0075101D" w:rsidRDefault="001510D9" w:rsidP="008B49A4">
      <w:pPr>
        <w:pStyle w:val="Default"/>
        <w:spacing w:line="260" w:lineRule="exact"/>
      </w:pPr>
      <w:r w:rsidRPr="008B49A4">
        <w:rPr>
          <w:b/>
          <w:bCs/>
          <w:u w:val="single"/>
        </w:rPr>
        <w:t>Личностными результатами</w:t>
      </w:r>
      <w:r w:rsidRPr="0075101D">
        <w:t xml:space="preserve">изучения предмета родная (русская) литература являются: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>устойчивый познавательный интерес к чтению, к ве</w:t>
      </w:r>
      <w:r w:rsidR="008B49A4">
        <w:t xml:space="preserve">дению диалога с автором текста, </w:t>
      </w:r>
      <w:r w:rsidRPr="0075101D">
        <w:t xml:space="preserve">потребность в самовыражении через слово.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i/>
          <w:iCs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b/>
          <w:bCs/>
          <w:i/>
          <w:iCs/>
        </w:rPr>
        <w:t xml:space="preserve">Учащийся научится: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>понимать литературу как одну из национально-культурных ценно</w:t>
      </w:r>
      <w:r w:rsidR="0041744B">
        <w:t xml:space="preserve">стей русского народа, </w:t>
      </w:r>
      <w:r w:rsidRPr="0075101D">
        <w:t xml:space="preserve">уважительно относиться к родной литературе;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оценивать свои и чужие поступки;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проявлять </w:t>
      </w:r>
      <w:r w:rsidR="008B49A4">
        <w:t>внимание, желание больше узнать;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1510D9" w:rsidRPr="0075101D" w:rsidRDefault="001510D9" w:rsidP="008B49A4">
      <w:pPr>
        <w:pStyle w:val="Default"/>
        <w:spacing w:line="260" w:lineRule="exact"/>
      </w:pPr>
      <w:r w:rsidRPr="008B49A4">
        <w:rPr>
          <w:b/>
          <w:bCs/>
          <w:u w:val="single"/>
        </w:rPr>
        <w:t>Метапредметными результатами</w:t>
      </w:r>
      <w:r w:rsidRPr="0075101D">
        <w:t xml:space="preserve">изучения курса родная (русская) литература является формирование УУД.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b/>
          <w:bCs/>
          <w:i/>
          <w:iCs/>
        </w:rPr>
        <w:t>Регулятивные УУД</w:t>
      </w:r>
      <w:r w:rsidRPr="0075101D">
        <w:t xml:space="preserve">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формулировать в сотрудничестве с учителем проблему и цели урока; способствовать к целеполаганию, включая постановку новых целей;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анализировать в обсуждении с учителем условия и пути достижения цели;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совместно с учителем составлять план решения учебной проблемы;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работать по плану, сверяя свои действия с целью, прогнозировать, корректировать свою деятельность под руководством учителя;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>в диалоге с учителем вырабатывать критерии оценки и определять степень успешности своей работы и работы других в со</w:t>
      </w:r>
      <w:r w:rsidR="0075101D">
        <w:t xml:space="preserve">ответствии с этими критериями.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b/>
          <w:bCs/>
          <w:i/>
          <w:iCs/>
        </w:rPr>
        <w:t>Учащийся научится</w:t>
      </w:r>
      <w:r w:rsidRPr="0075101D">
        <w:rPr>
          <w:b/>
          <w:bCs/>
        </w:rPr>
        <w:t xml:space="preserve">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>пла</w:t>
      </w:r>
      <w:r w:rsidR="0041744B">
        <w:t xml:space="preserve">нированию пути достижения цели, </w:t>
      </w:r>
      <w:r w:rsidRPr="0075101D">
        <w:t xml:space="preserve">установлению целевых приоритетов;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оценивать уровень владения тем или иным учебным действием (отвечать на вопрос «что я не знаю и не умею?»).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учитывать условия выполнения учебной задачи;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i/>
          <w:iCs/>
        </w:rPr>
        <w:lastRenderedPageBreak/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b/>
          <w:bCs/>
          <w:i/>
          <w:iCs/>
        </w:rPr>
        <w:t xml:space="preserve">Познавательные УУД: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овладение навыками смыслового чтения;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владеть различными видами аудирования (выборочным, ознакомительным, детальным);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излагать содержание прочитанного (прослушанного) текста подробно, сжато, выборочно;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пользоваться словарями, справочниками; </w:t>
      </w:r>
    </w:p>
    <w:p w:rsidR="0075101D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="0075101D" w:rsidRPr="0075101D">
        <w:t xml:space="preserve">осуществлять анализ и синтез;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устанавливать причинно-следственные связи;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строить рассуждения. </w:t>
      </w:r>
    </w:p>
    <w:p w:rsidR="001510D9" w:rsidRPr="0075101D" w:rsidRDefault="001510D9" w:rsidP="008B49A4">
      <w:pPr>
        <w:pStyle w:val="Default"/>
        <w:spacing w:line="260" w:lineRule="exact"/>
        <w:rPr>
          <w:i/>
        </w:rPr>
      </w:pPr>
      <w:r w:rsidRPr="0075101D">
        <w:rPr>
          <w:i/>
        </w:rPr>
        <w:t xml:space="preserve">Средством развития познавательных УУД служат тексты художественной литературы; технология продуктивного чтения.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b/>
          <w:bCs/>
          <w:i/>
          <w:iCs/>
        </w:rPr>
        <w:t xml:space="preserve">Учащийся научится: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строить сообщение в устной форме;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находить в художественном тексте ответ на заданный вопрос;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ориентироваться на возможное разнообразие способов решения учебной задачи;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анализировать изучаемые объекты с выделением существенных и несущественных признаков;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осуществлять синтез как составление целого из частей;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проводить сравнение;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устанавливать причинно-следственные связи в изучаемом круге явлений;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проводить аналогии между изучаемым материалом и собственным опытом.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осуществлять запись (фиксацию) указанной учителем информации об изучаемом языковом факте;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обобщать (выводить общее для целого ряда единичных объектов). </w:t>
      </w:r>
    </w:p>
    <w:p w:rsidR="001510D9" w:rsidRPr="0075101D" w:rsidRDefault="001510D9" w:rsidP="008B49A4">
      <w:pPr>
        <w:pStyle w:val="Default"/>
        <w:spacing w:line="260" w:lineRule="exact"/>
      </w:pP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b/>
          <w:bCs/>
          <w:i/>
          <w:iCs/>
        </w:rPr>
        <w:t xml:space="preserve">Коммуникативные УУД: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планирования и регуляции своей деятельности; владение устной и письменной речью; монологической контекстной речью;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уметь устанавливать и сравнивать разные точки зрения прежде, чем принимать решения и делать выборы;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lastRenderedPageBreak/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>выступать перед аудитор</w:t>
      </w:r>
      <w:r w:rsidR="0075101D">
        <w:t xml:space="preserve">ией сверстников с сообщениями.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b/>
          <w:bCs/>
          <w:i/>
          <w:iCs/>
        </w:rPr>
        <w:t xml:space="preserve">Учащийся научится: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>устанавливать и вы</w:t>
      </w:r>
      <w:r w:rsidR="00950670">
        <w:t xml:space="preserve">рабатывать разные точки зрения, </w:t>
      </w:r>
      <w:r w:rsidRPr="0075101D">
        <w:t xml:space="preserve">аргументировать свою точку зрения;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задавать вопросы.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продуктивно разрешать конфликты на основе </w:t>
      </w:r>
      <w:r w:rsidR="00950670">
        <w:t>учё</w:t>
      </w:r>
      <w:r w:rsidRPr="0075101D">
        <w:t xml:space="preserve">та интересов и позиций всех участников, поиска и оценки альтернативных способов разрешения конфликтов;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договариваться и приходить к общему решению в совместной деятельности;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>брать на себя инициативу в организации совместного</w:t>
      </w:r>
      <w:r w:rsidR="0075101D">
        <w:t xml:space="preserve"> действия (деловое лидерство).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i/>
          <w:iCs/>
        </w:rPr>
        <w:t xml:space="preserve"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1510D9" w:rsidRPr="0075101D" w:rsidRDefault="001510D9" w:rsidP="008B49A4">
      <w:pPr>
        <w:pStyle w:val="Default"/>
        <w:spacing w:line="260" w:lineRule="exact"/>
      </w:pPr>
      <w:r w:rsidRPr="008B49A4">
        <w:rPr>
          <w:b/>
          <w:bCs/>
          <w:u w:val="single"/>
        </w:rPr>
        <w:t>Предметными результатами</w:t>
      </w:r>
      <w:r w:rsidRPr="0075101D">
        <w:t xml:space="preserve">изучения курса родная (русская) литература является сформированность следующих умений: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</w:t>
      </w:r>
      <w:r w:rsidRPr="0075101D">
        <w:rPr>
          <w:rFonts w:ascii="Wingdings" w:hAnsi="Wingdings" w:cs="Wingdings"/>
        </w:rPr>
        <w:t></w:t>
      </w:r>
      <w:r w:rsidRPr="0075101D"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</w:t>
      </w:r>
      <w:r w:rsidR="00EF4337">
        <w:t xml:space="preserve"> интеллектуального осмысления.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b/>
          <w:bCs/>
          <w:i/>
          <w:iCs/>
        </w:rPr>
        <w:t xml:space="preserve">Учащийся научится: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владеть различными видами пересказа, пересказывать сюжет;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выявлять особенности композиции, основной конфликт, вычленять фабулу;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характеризовать героев-персонажей, давать их сравнительные характеристики;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определять родо-жанровую специфику художественного произведения;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выражать личное отношение к художественному произведению, аргументировать свою точку зрения;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1510D9" w:rsidRPr="0075101D" w:rsidRDefault="001510D9" w:rsidP="008B49A4">
      <w:pPr>
        <w:pStyle w:val="Default"/>
        <w:spacing w:line="260" w:lineRule="exact"/>
      </w:pPr>
      <w:r w:rsidRPr="0075101D">
        <w:rPr>
          <w:rFonts w:ascii="Wingdings" w:hAnsi="Wingdings" w:cs="Wingdings"/>
        </w:rPr>
        <w:t></w:t>
      </w:r>
      <w:r w:rsidRPr="0075101D">
        <w:rPr>
          <w:rFonts w:ascii="Wingdings" w:hAnsi="Wingdings" w:cs="Wingdings"/>
        </w:rPr>
        <w:t></w:t>
      </w:r>
      <w:r w:rsidRPr="0075101D">
        <w:t xml:space="preserve">пользоваться каталогами библиотек, библиографическими указателями, системой поиска в Интернете. </w:t>
      </w:r>
    </w:p>
    <w:p w:rsidR="001510D9" w:rsidRPr="0075101D" w:rsidRDefault="001510D9" w:rsidP="008B49A4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37" w:rsidRPr="00EF4337" w:rsidRDefault="00EF4337" w:rsidP="008B49A4">
      <w:pPr>
        <w:pStyle w:val="Default"/>
        <w:spacing w:line="260" w:lineRule="exact"/>
        <w:rPr>
          <w:sz w:val="23"/>
          <w:szCs w:val="23"/>
        </w:rPr>
      </w:pPr>
      <w:r>
        <w:rPr>
          <w:rFonts w:eastAsia="Times New Roman"/>
          <w:lang w:eastAsia="ru-RU"/>
        </w:rPr>
        <w:tab/>
      </w:r>
      <w:r w:rsidRPr="00EF4337">
        <w:rPr>
          <w:b/>
          <w:bCs/>
          <w:i/>
          <w:iCs/>
          <w:sz w:val="23"/>
          <w:szCs w:val="23"/>
        </w:rPr>
        <w:t xml:space="preserve">Устное народное творчество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Учащийся научится: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видеть черты русского национального характера в героях русских сказок;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 пересказывать сказку, чё</w:t>
      </w: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тко выделяя сюжетные линии, не пропуская значимых композиционных элементов, используя в своей речи характерные для сказки художественные средства;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>• учитывая жанрово-родовые признаки произведе</w:t>
      </w:r>
      <w:r w:rsidR="008B49A4">
        <w:rPr>
          <w:rFonts w:ascii="Times New Roman" w:hAnsi="Times New Roman" w:cs="Times New Roman"/>
          <w:color w:val="000000"/>
          <w:sz w:val="23"/>
          <w:szCs w:val="23"/>
        </w:rPr>
        <w:t>ний УНТ</w:t>
      </w: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, выбирать фольклорные произведения для самостоятельного чтения.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Древнерусская литература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Учащийся научится: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характеризовать отдельные эпизоды российской истории с помощью произведений древнерусской литературы;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характеризовать исторических персонажей прочитанных произведений;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формировать вывод о пафосе и идеях произведений древнерусской литературы.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Русская литература XIX—XX вв.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Учащийся научится: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осознанно воспринимать художественное произведение в единстве формы и содержания;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выбирать путь анализа произведения, адекватный жанрово-родовой природе художественного текста;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воспринимать художественный текст как произведение искусства, послание автора читателю, современнику и потомку;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характеризовать нравственную позицию героев;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формулировать художественную идею произведения;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формулировать вопросы для размышления;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участвовать в диспуте и отстаивать свою позицию;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давать психологическую характеристику поступкам героев в различных ситуациях;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сопоставлять произведение словесного искусства и его воплощение в других видах искусства, аргументировано оценивать их; </w:t>
      </w:r>
    </w:p>
    <w:p w:rsidR="00EF4337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• выразительно читать произведения лирики; </w:t>
      </w:r>
    </w:p>
    <w:p w:rsidR="005A1E1B" w:rsidRPr="00EF4337" w:rsidRDefault="00EF4337" w:rsidP="008B49A4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EF4337">
        <w:rPr>
          <w:rFonts w:ascii="Times New Roman" w:hAnsi="Times New Roman" w:cs="Times New Roman"/>
          <w:color w:val="000000"/>
          <w:sz w:val="23"/>
          <w:szCs w:val="23"/>
        </w:rPr>
        <w:t>• вести самостоятельную проектно-исследователь</w:t>
      </w:r>
      <w:r w:rsidR="00950670">
        <w:rPr>
          <w:rFonts w:ascii="Times New Roman" w:hAnsi="Times New Roman" w:cs="Times New Roman"/>
          <w:color w:val="000000"/>
          <w:sz w:val="23"/>
          <w:szCs w:val="23"/>
        </w:rPr>
        <w:t>скую деятельность и оформлять её</w:t>
      </w:r>
      <w:r w:rsidRPr="00EF4337">
        <w:rPr>
          <w:rFonts w:ascii="Times New Roman" w:hAnsi="Times New Roman" w:cs="Times New Roman"/>
          <w:color w:val="000000"/>
          <w:sz w:val="23"/>
          <w:szCs w:val="23"/>
        </w:rPr>
        <w:t xml:space="preserve"> результаты в разных форматах (работа исследовательского характера, реферат, проект). </w:t>
      </w:r>
    </w:p>
    <w:p w:rsidR="005A1E1B" w:rsidRDefault="005A1E1B" w:rsidP="008B49A4">
      <w:pPr>
        <w:spacing w:after="0" w:line="260" w:lineRule="exact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B49A4" w:rsidRPr="005A1E1B" w:rsidRDefault="008B49A4" w:rsidP="008B49A4">
      <w:pPr>
        <w:spacing w:after="0" w:line="260" w:lineRule="exact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A1E1B" w:rsidRPr="005A4FC3" w:rsidRDefault="00F63C50" w:rsidP="008B49A4">
      <w:pPr>
        <w:spacing w:after="0" w:line="26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ab/>
      </w:r>
      <w:r w:rsidRPr="00F63C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63C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63C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63C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5A1E1B" w:rsidRPr="00F6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предмета</w:t>
      </w:r>
    </w:p>
    <w:p w:rsidR="008C48C5" w:rsidRDefault="008C48C5" w:rsidP="008C48C5">
      <w:pPr>
        <w:tabs>
          <w:tab w:val="left" w:pos="1104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48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Древнерусская литература</w:t>
      </w:r>
    </w:p>
    <w:p w:rsidR="008C48C5" w:rsidRPr="008C48C5" w:rsidRDefault="008C48C5" w:rsidP="008C48C5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48C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Особенности развития древнерусской литературы.</w:t>
      </w:r>
    </w:p>
    <w:p w:rsidR="008C48C5" w:rsidRDefault="008C48C5" w:rsidP="008C48C5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48C5">
        <w:rPr>
          <w:rFonts w:ascii="Times New Roman" w:eastAsia="Times New Roman" w:hAnsi="Times New Roman" w:cs="Times New Roman"/>
          <w:sz w:val="23"/>
          <w:szCs w:val="23"/>
          <w:lang w:eastAsia="ru-RU"/>
        </w:rPr>
        <w:t>«Задонщина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». Тема единения Русской земли.</w:t>
      </w:r>
    </w:p>
    <w:p w:rsidR="008C48C5" w:rsidRDefault="008C48C5" w:rsidP="008C48C5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C48C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Из литературы XVIII века</w:t>
      </w:r>
    </w:p>
    <w:p w:rsidR="00224608" w:rsidRDefault="00224608" w:rsidP="008C48C5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«История государства Российского» (фрагмент). «Уважение к минувшему» в исторической хронике Н.М.Карамзина.</w:t>
      </w:r>
    </w:p>
    <w:p w:rsidR="008C48C5" w:rsidRDefault="00224608" w:rsidP="008C48C5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Русские баснописцы 18 века. Басня «Ворона и лиса» В. К. Тредиаковского и А. П. Сумарокова.</w:t>
      </w:r>
    </w:p>
    <w:p w:rsidR="00224608" w:rsidRPr="00224608" w:rsidRDefault="00224608" w:rsidP="008C48C5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Из литературы XIX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 родной природы в стихах поэтов XIX в. Апухтин А.Н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Стихотворение «День ли царит, </w:t>
      </w: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тишина ли ночная…». Поэтические традиции XIX века в творчестве Апухтина А.Н.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Бестужев-Марлинский А.А. «Вечер на бивуаке». Лицемерие и эгоизм светского общества и благородство чувств героя рассказа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Из литературы XX века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И.А.Бунин. Рассказы из цикла «Темные аллеи». «Холодная осень».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А.Толстой. «Русский характер» - своеобразный итог рассуждениям о русском человеке.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Ю. Бондарев. Рассказ «Простите нас!» Безнравственность забвения человека человеком. Тема благодарности воспитавшим нас людям, памяти о них.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Психологизм рассказа Юрия Казакова «Запах хлеба». (или К.Г.Паустовский. «Телеграмма». Отношение Насти к матери. Смысл названия рассказа)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А.Грин. «Зеленая лампа». Что нужно человеку для счастья.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Глубина философского обобщения в рассказе А. Платонова «В прекрасном и яростном мире».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Екимов Б.П. «Ночь исцеления». Трагическая судьба человека в годы Великой Отечественной войны.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Толстая Т.Н. «Соня». Мотив времени – один из основных мотивов рассказа. Тема нравственного выбора. Образ «вечной Сонечки»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Е. Габова. Рассказ «Не пускайте Рыжую на озеро». Проблема отсутствия понимания между людьми.</w:t>
      </w:r>
    </w:p>
    <w:p w:rsid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60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</w:p>
    <w:p w:rsidR="00224608" w:rsidRPr="00224608" w:rsidRDefault="00224608" w:rsidP="00224608">
      <w:pPr>
        <w:tabs>
          <w:tab w:val="left" w:pos="1104"/>
        </w:tabs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1E1B" w:rsidRPr="005A1E1B" w:rsidRDefault="005A1E1B" w:rsidP="005A1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5A1E1B" w:rsidRPr="005A1E1B" w:rsidRDefault="005A1E1B" w:rsidP="005A1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78"/>
        <w:tblW w:w="15310" w:type="dxa"/>
        <w:tblLayout w:type="fixed"/>
        <w:tblLook w:val="04A0"/>
      </w:tblPr>
      <w:tblGrid>
        <w:gridCol w:w="675"/>
        <w:gridCol w:w="11340"/>
        <w:gridCol w:w="743"/>
        <w:gridCol w:w="1276"/>
        <w:gridCol w:w="1276"/>
      </w:tblGrid>
      <w:tr w:rsidR="005A1E1B" w:rsidRPr="005A1E1B" w:rsidTr="00123597">
        <w:trPr>
          <w:trHeight w:val="194"/>
        </w:trPr>
        <w:tc>
          <w:tcPr>
            <w:tcW w:w="675" w:type="dxa"/>
            <w:vMerge w:val="restart"/>
            <w:shd w:val="clear" w:color="auto" w:fill="CCFFCC"/>
          </w:tcPr>
          <w:p w:rsidR="005A1E1B" w:rsidRPr="005A1E1B" w:rsidRDefault="005A1E1B" w:rsidP="00BA147D">
            <w:pPr>
              <w:keepNext/>
              <w:spacing w:line="200" w:lineRule="exact"/>
              <w:ind w:left="-57" w:right="-57"/>
              <w:outlineLvl w:val="0"/>
              <w:rPr>
                <w:rFonts w:eastAsia="Calibri"/>
                <w:b/>
                <w:bCs/>
                <w:kern w:val="32"/>
              </w:rPr>
            </w:pPr>
            <w:r w:rsidRPr="005A1E1B">
              <w:rPr>
                <w:rFonts w:eastAsia="Calibri"/>
                <w:b/>
                <w:bCs/>
                <w:kern w:val="32"/>
              </w:rPr>
              <w:t>№ урока</w:t>
            </w:r>
          </w:p>
        </w:tc>
        <w:tc>
          <w:tcPr>
            <w:tcW w:w="11340" w:type="dxa"/>
            <w:vMerge w:val="restart"/>
            <w:shd w:val="clear" w:color="auto" w:fill="CCFFCC"/>
          </w:tcPr>
          <w:p w:rsidR="005A1E1B" w:rsidRPr="005A1E1B" w:rsidRDefault="005A1E1B" w:rsidP="005A1E1B">
            <w:pPr>
              <w:keepNext/>
              <w:outlineLvl w:val="0"/>
              <w:rPr>
                <w:rFonts w:eastAsia="Calibri"/>
                <w:b/>
                <w:bCs/>
                <w:kern w:val="32"/>
              </w:rPr>
            </w:pPr>
            <w:r w:rsidRPr="005A1E1B">
              <w:rPr>
                <w:rFonts w:eastAsia="Calibri"/>
                <w:b/>
                <w:bCs/>
                <w:kern w:val="32"/>
              </w:rPr>
              <w:t xml:space="preserve"> Наименование раздела. Тема урока.</w:t>
            </w:r>
          </w:p>
          <w:p w:rsidR="005A1E1B" w:rsidRPr="005A1E1B" w:rsidRDefault="005A1E1B" w:rsidP="005A1E1B">
            <w:pPr>
              <w:keepNext/>
              <w:outlineLvl w:val="0"/>
              <w:rPr>
                <w:rFonts w:eastAsia="Calibri"/>
                <w:b/>
                <w:bCs/>
                <w:kern w:val="32"/>
              </w:rPr>
            </w:pPr>
          </w:p>
        </w:tc>
        <w:tc>
          <w:tcPr>
            <w:tcW w:w="743" w:type="dxa"/>
            <w:vMerge w:val="restart"/>
            <w:shd w:val="clear" w:color="auto" w:fill="CCFFCC"/>
          </w:tcPr>
          <w:p w:rsidR="005A1E1B" w:rsidRPr="005A1E1B" w:rsidRDefault="005A1E1B" w:rsidP="00BA147D">
            <w:pPr>
              <w:keepNext/>
              <w:ind w:left="-57" w:right="-57"/>
              <w:outlineLvl w:val="0"/>
              <w:rPr>
                <w:rFonts w:eastAsia="Calibri"/>
                <w:b/>
                <w:bCs/>
                <w:kern w:val="32"/>
              </w:rPr>
            </w:pPr>
            <w:r w:rsidRPr="005A1E1B">
              <w:rPr>
                <w:rFonts w:eastAsia="Calibri"/>
                <w:b/>
                <w:bCs/>
                <w:kern w:val="32"/>
              </w:rPr>
              <w:t>Колич. часов</w:t>
            </w:r>
          </w:p>
        </w:tc>
        <w:tc>
          <w:tcPr>
            <w:tcW w:w="2552" w:type="dxa"/>
            <w:gridSpan w:val="2"/>
            <w:shd w:val="clear" w:color="auto" w:fill="CCFFCC"/>
          </w:tcPr>
          <w:p w:rsidR="005A1E1B" w:rsidRPr="005A1E1B" w:rsidRDefault="005A1E1B" w:rsidP="005A1E1B">
            <w:pPr>
              <w:keepNext/>
              <w:outlineLvl w:val="0"/>
              <w:rPr>
                <w:rFonts w:eastAsia="Calibri"/>
                <w:b/>
                <w:bCs/>
                <w:kern w:val="32"/>
              </w:rPr>
            </w:pPr>
            <w:r w:rsidRPr="005A1E1B">
              <w:rPr>
                <w:rFonts w:eastAsia="Calibri"/>
                <w:b/>
                <w:bCs/>
                <w:kern w:val="32"/>
              </w:rPr>
              <w:t xml:space="preserve">                    Дата</w:t>
            </w:r>
          </w:p>
        </w:tc>
      </w:tr>
      <w:tr w:rsidR="005A1E1B" w:rsidRPr="005A1E1B" w:rsidTr="00123597">
        <w:trPr>
          <w:cantSplit/>
          <w:trHeight w:val="189"/>
        </w:trPr>
        <w:tc>
          <w:tcPr>
            <w:tcW w:w="675" w:type="dxa"/>
            <w:vMerge/>
            <w:shd w:val="clear" w:color="auto" w:fill="CCFFCC"/>
          </w:tcPr>
          <w:p w:rsidR="005A1E1B" w:rsidRPr="005A1E1B" w:rsidRDefault="005A1E1B" w:rsidP="005A1E1B">
            <w:pPr>
              <w:keepNext/>
              <w:spacing w:line="180" w:lineRule="exact"/>
              <w:outlineLvl w:val="0"/>
              <w:rPr>
                <w:rFonts w:eastAsia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340" w:type="dxa"/>
            <w:vMerge/>
            <w:shd w:val="clear" w:color="auto" w:fill="CCFFCC"/>
          </w:tcPr>
          <w:p w:rsidR="005A1E1B" w:rsidRPr="005A1E1B" w:rsidRDefault="005A1E1B" w:rsidP="005A1E1B">
            <w:pPr>
              <w:keepNext/>
              <w:spacing w:line="180" w:lineRule="exact"/>
              <w:outlineLvl w:val="0"/>
              <w:rPr>
                <w:rFonts w:eastAsia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CCFFCC"/>
          </w:tcPr>
          <w:p w:rsidR="005A1E1B" w:rsidRPr="005A1E1B" w:rsidRDefault="005A1E1B" w:rsidP="005A1E1B">
            <w:pPr>
              <w:keepNext/>
              <w:spacing w:line="180" w:lineRule="exact"/>
              <w:outlineLvl w:val="0"/>
              <w:rPr>
                <w:rFonts w:eastAsia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5A1E1B" w:rsidRPr="005A1E1B" w:rsidRDefault="005A1E1B" w:rsidP="005A1E1B">
            <w:pPr>
              <w:keepNext/>
              <w:spacing w:line="180" w:lineRule="exact"/>
              <w:outlineLvl w:val="0"/>
              <w:rPr>
                <w:rFonts w:eastAsia="Calibri"/>
                <w:b/>
                <w:bCs/>
                <w:kern w:val="32"/>
              </w:rPr>
            </w:pPr>
            <w:r w:rsidRPr="005A1E1B">
              <w:rPr>
                <w:rFonts w:eastAsia="Calibri"/>
                <w:b/>
                <w:bCs/>
                <w:kern w:val="32"/>
              </w:rPr>
              <w:t xml:space="preserve">   По плану</w:t>
            </w:r>
          </w:p>
        </w:tc>
        <w:tc>
          <w:tcPr>
            <w:tcW w:w="1276" w:type="dxa"/>
            <w:shd w:val="clear" w:color="auto" w:fill="CCFFCC"/>
          </w:tcPr>
          <w:p w:rsidR="005A1E1B" w:rsidRPr="005A1E1B" w:rsidRDefault="00BA147D" w:rsidP="005A1E1B">
            <w:pPr>
              <w:keepNext/>
              <w:spacing w:line="180" w:lineRule="exact"/>
              <w:outlineLvl w:val="0"/>
              <w:rPr>
                <w:rFonts w:eastAsia="Calibri"/>
                <w:b/>
                <w:bCs/>
                <w:kern w:val="32"/>
              </w:rPr>
            </w:pPr>
            <w:r>
              <w:rPr>
                <w:rFonts w:eastAsia="Calibri"/>
                <w:b/>
                <w:bCs/>
                <w:kern w:val="32"/>
              </w:rPr>
              <w:t>Фактич.</w:t>
            </w:r>
          </w:p>
        </w:tc>
      </w:tr>
      <w:tr w:rsidR="00735855" w:rsidRPr="005A1E1B" w:rsidTr="00123597">
        <w:trPr>
          <w:trHeight w:val="233"/>
        </w:trPr>
        <w:tc>
          <w:tcPr>
            <w:tcW w:w="675" w:type="dxa"/>
          </w:tcPr>
          <w:p w:rsidR="00735855" w:rsidRPr="00BA147D" w:rsidRDefault="00735855" w:rsidP="008C48C5">
            <w:pPr>
              <w:keepNext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11340" w:type="dxa"/>
          </w:tcPr>
          <w:p w:rsidR="00735855" w:rsidRPr="00BA147D" w:rsidRDefault="00735855" w:rsidP="00C34BD3">
            <w:pPr>
              <w:tabs>
                <w:tab w:val="left" w:pos="1104"/>
              </w:tabs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47D">
              <w:rPr>
                <w:b/>
                <w:bCs/>
                <w:color w:val="000000"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743" w:type="dxa"/>
          </w:tcPr>
          <w:p w:rsidR="00735855" w:rsidRPr="005A1E1B" w:rsidRDefault="00C34BD3" w:rsidP="008C48C5">
            <w:pPr>
              <w:keepNext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  <w:r>
              <w:rPr>
                <w:rFonts w:eastAsia="Calibri"/>
                <w:b/>
                <w:bCs/>
                <w:kern w:val="32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735855" w:rsidRPr="005A1E1B" w:rsidRDefault="00735855" w:rsidP="008C48C5">
            <w:pPr>
              <w:keepNext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</w:tcPr>
          <w:p w:rsidR="00735855" w:rsidRPr="005A1E1B" w:rsidRDefault="00735855" w:rsidP="008C48C5">
            <w:pPr>
              <w:keepNext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</w:tr>
      <w:tr w:rsidR="00735855" w:rsidRPr="005A1E1B" w:rsidTr="00123597">
        <w:trPr>
          <w:trHeight w:val="212"/>
        </w:trPr>
        <w:tc>
          <w:tcPr>
            <w:tcW w:w="675" w:type="dxa"/>
          </w:tcPr>
          <w:p w:rsidR="00735855" w:rsidRPr="00BA147D" w:rsidRDefault="00735855" w:rsidP="008C48C5">
            <w:pPr>
              <w:keepNext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11340" w:type="dxa"/>
          </w:tcPr>
          <w:p w:rsidR="00735855" w:rsidRPr="00BA147D" w:rsidRDefault="00735855" w:rsidP="007E49E5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Особенности развития древнерусской литературы.</w:t>
            </w:r>
          </w:p>
        </w:tc>
        <w:tc>
          <w:tcPr>
            <w:tcW w:w="743" w:type="dxa"/>
          </w:tcPr>
          <w:p w:rsidR="00735855" w:rsidRPr="005A1E1B" w:rsidRDefault="00735855" w:rsidP="008C48C5">
            <w:pPr>
              <w:keepNext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</w:tcPr>
          <w:p w:rsidR="00735855" w:rsidRPr="005A1E1B" w:rsidRDefault="00735855" w:rsidP="008C48C5">
            <w:pPr>
              <w:keepNext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</w:tcPr>
          <w:p w:rsidR="00735855" w:rsidRPr="005A1E1B" w:rsidRDefault="00735855" w:rsidP="008C48C5">
            <w:pPr>
              <w:keepNext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AA7AC7" w:rsidRPr="005A1E1B" w:rsidTr="00123597">
        <w:trPr>
          <w:trHeight w:val="233"/>
        </w:trPr>
        <w:tc>
          <w:tcPr>
            <w:tcW w:w="675" w:type="dxa"/>
            <w:shd w:val="clear" w:color="auto" w:fill="FFFFFF" w:themeFill="background1"/>
          </w:tcPr>
          <w:p w:rsidR="00AA7AC7" w:rsidRPr="00BA147D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11340" w:type="dxa"/>
            <w:shd w:val="clear" w:color="auto" w:fill="FFFFFF" w:themeFill="background1"/>
          </w:tcPr>
          <w:p w:rsidR="00AA7AC7" w:rsidRPr="00BA147D" w:rsidRDefault="00AA7AC7" w:rsidP="00AA7AC7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BA147D">
              <w:rPr>
                <w:bCs/>
                <w:color w:val="333333"/>
                <w:sz w:val="22"/>
                <w:szCs w:val="22"/>
                <w:shd w:val="clear" w:color="auto" w:fill="FFFFFF"/>
              </w:rPr>
              <w:t>Задо́нщина</w:t>
            </w:r>
            <w:r w:rsidRPr="00BA147D">
              <w:rPr>
                <w:color w:val="333333"/>
                <w:sz w:val="22"/>
                <w:szCs w:val="22"/>
                <w:shd w:val="clear" w:color="auto" w:fill="FFFFFF"/>
              </w:rPr>
              <w:t>» — памятник древнерусской литературы конца XIV — начала XV веков.</w:t>
            </w:r>
          </w:p>
        </w:tc>
        <w:tc>
          <w:tcPr>
            <w:tcW w:w="743" w:type="dxa"/>
            <w:shd w:val="clear" w:color="auto" w:fill="FFFFFF" w:themeFill="background1"/>
          </w:tcPr>
          <w:p w:rsidR="00AA7AC7" w:rsidRPr="002414FE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AA7AC7" w:rsidRPr="005A1E1B" w:rsidTr="00123597">
        <w:trPr>
          <w:trHeight w:val="233"/>
        </w:trPr>
        <w:tc>
          <w:tcPr>
            <w:tcW w:w="675" w:type="dxa"/>
            <w:shd w:val="clear" w:color="auto" w:fill="FFFFFF" w:themeFill="background1"/>
          </w:tcPr>
          <w:p w:rsidR="00AA7AC7" w:rsidRPr="00BA147D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11340" w:type="dxa"/>
            <w:shd w:val="clear" w:color="auto" w:fill="FFFFFF" w:themeFill="background1"/>
          </w:tcPr>
          <w:p w:rsidR="00AA7AC7" w:rsidRPr="00BA147D" w:rsidRDefault="00AA7AC7" w:rsidP="00AA7AC7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«Задонщина». Тема единения Русской земли.</w:t>
            </w:r>
          </w:p>
        </w:tc>
        <w:tc>
          <w:tcPr>
            <w:tcW w:w="743" w:type="dxa"/>
            <w:shd w:val="clear" w:color="auto" w:fill="FFFFFF" w:themeFill="background1"/>
          </w:tcPr>
          <w:p w:rsidR="00AA7AC7" w:rsidRPr="002414FE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AA7AC7" w:rsidRPr="005A1E1B" w:rsidTr="00123597">
        <w:trPr>
          <w:trHeight w:val="237"/>
        </w:trPr>
        <w:tc>
          <w:tcPr>
            <w:tcW w:w="675" w:type="dxa"/>
            <w:shd w:val="clear" w:color="auto" w:fill="FFFFFF" w:themeFill="background1"/>
          </w:tcPr>
          <w:p w:rsidR="00AA7AC7" w:rsidRPr="00BA147D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11340" w:type="dxa"/>
            <w:shd w:val="clear" w:color="auto" w:fill="FFFFFF" w:themeFill="background1"/>
          </w:tcPr>
          <w:p w:rsidR="00AA7AC7" w:rsidRPr="00BA147D" w:rsidRDefault="00AA7AC7" w:rsidP="00AA7AC7">
            <w:pPr>
              <w:tabs>
                <w:tab w:val="left" w:pos="1104"/>
              </w:tabs>
              <w:spacing w:line="240" w:lineRule="exact"/>
              <w:rPr>
                <w:b/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«Задонщина». Художественные особенности памятника древнерусской литературы</w:t>
            </w:r>
          </w:p>
        </w:tc>
        <w:tc>
          <w:tcPr>
            <w:tcW w:w="743" w:type="dxa"/>
            <w:shd w:val="clear" w:color="auto" w:fill="FFFFFF" w:themeFill="background1"/>
          </w:tcPr>
          <w:p w:rsidR="00AA7AC7" w:rsidRPr="002414FE" w:rsidRDefault="00AA7AC7" w:rsidP="00AA7AC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2414FE" w:rsidRDefault="00AA7AC7" w:rsidP="00AA7AC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2414FE" w:rsidRDefault="00AA7AC7" w:rsidP="00AA7AC7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AA7AC7" w:rsidRPr="005A1E1B" w:rsidTr="00123597">
        <w:trPr>
          <w:trHeight w:val="126"/>
        </w:trPr>
        <w:tc>
          <w:tcPr>
            <w:tcW w:w="675" w:type="dxa"/>
            <w:shd w:val="clear" w:color="auto" w:fill="FFFFFF" w:themeFill="background1"/>
          </w:tcPr>
          <w:p w:rsidR="00AA7AC7" w:rsidRPr="00BA147D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FFFFFF" w:themeFill="background1"/>
          </w:tcPr>
          <w:p w:rsidR="00AA7AC7" w:rsidRPr="00BA147D" w:rsidRDefault="00AA7AC7" w:rsidP="00C34BD3">
            <w:pPr>
              <w:tabs>
                <w:tab w:val="left" w:pos="11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A147D">
              <w:rPr>
                <w:b/>
                <w:sz w:val="22"/>
                <w:szCs w:val="22"/>
              </w:rPr>
              <w:t>Из литературы XVIII века</w:t>
            </w:r>
          </w:p>
        </w:tc>
        <w:tc>
          <w:tcPr>
            <w:tcW w:w="743" w:type="dxa"/>
            <w:shd w:val="clear" w:color="auto" w:fill="FFFFFF" w:themeFill="background1"/>
          </w:tcPr>
          <w:p w:rsidR="00AA7AC7" w:rsidRPr="005A1E1B" w:rsidRDefault="00C34BD3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  <w:r>
              <w:rPr>
                <w:rFonts w:eastAsia="Calibri"/>
                <w:b/>
                <w:bCs/>
                <w:kern w:val="32"/>
                <w:sz w:val="23"/>
                <w:szCs w:val="23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</w:tr>
      <w:tr w:rsidR="00AA7AC7" w:rsidRPr="005A1E1B" w:rsidTr="00123597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:rsidR="00AA7AC7" w:rsidRPr="00BA147D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11340" w:type="dxa"/>
            <w:shd w:val="clear" w:color="auto" w:fill="FFFFFF" w:themeFill="background1"/>
          </w:tcPr>
          <w:p w:rsidR="00AA7AC7" w:rsidRPr="00BA147D" w:rsidRDefault="00AA7AC7" w:rsidP="00AA7AC7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 xml:space="preserve">«История государства Российского» (фрагмент). Тема памяти в произведении </w:t>
            </w:r>
          </w:p>
        </w:tc>
        <w:tc>
          <w:tcPr>
            <w:tcW w:w="743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AA7AC7" w:rsidRPr="005A1E1B" w:rsidTr="00123597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:rsidR="00AA7AC7" w:rsidRPr="00BA147D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11340" w:type="dxa"/>
            <w:shd w:val="clear" w:color="auto" w:fill="FFFFFF" w:themeFill="background1"/>
          </w:tcPr>
          <w:p w:rsidR="00AA7AC7" w:rsidRPr="00BA147D" w:rsidRDefault="00AA7AC7" w:rsidP="00AA7AC7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«История государства Российского» (фрагмент). «Уважение к минувшему» в исторической хронике Н.М.</w:t>
            </w:r>
            <w:r w:rsidR="00BA147D">
              <w:rPr>
                <w:sz w:val="22"/>
                <w:szCs w:val="22"/>
              </w:rPr>
              <w:t>Карамзина</w:t>
            </w:r>
          </w:p>
        </w:tc>
        <w:tc>
          <w:tcPr>
            <w:tcW w:w="743" w:type="dxa"/>
            <w:shd w:val="clear" w:color="auto" w:fill="FFFFFF" w:themeFill="background1"/>
          </w:tcPr>
          <w:p w:rsidR="00AA7AC7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7AC7" w:rsidRPr="005A1E1B" w:rsidRDefault="00AA7AC7" w:rsidP="00AA7AC7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Русские баснописцы 18 века.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F57D28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Басня «Ворона и лиса» В. К. Тредиаковского и А. П. Сумарокова.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C34BD3">
            <w:pPr>
              <w:tabs>
                <w:tab w:val="left" w:pos="11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A147D">
              <w:rPr>
                <w:b/>
                <w:sz w:val="22"/>
                <w:szCs w:val="22"/>
              </w:rPr>
              <w:t>Из литературы XIX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C34BD3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  <w:r w:rsidRPr="00C34BD3">
              <w:rPr>
                <w:rFonts w:eastAsia="Calibri"/>
                <w:b/>
                <w:bCs/>
                <w:kern w:val="32"/>
                <w:sz w:val="23"/>
                <w:szCs w:val="23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Образ родной природы в стихах поэтов XIX в. Вн. чт. Ф.И. Тютчев. «Есть в осени первоначальной…»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Вн. чт. А.А. Фет. «Вечер», «Заря прощается с землёю…»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А.Н. Апухтин. Стихотворение «День ли царит, тишина ли ночная…».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Поэтические традиции XIX века в творчестве  А.Н. Апухтина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64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А.А. Бестужев-Марлинский «Вечер на бивуаке». Сюжет и композиция рассказа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2E45B2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А.А. Бестужев-Марлинский «Вечер на бивуаке». Лицемерие и эгоизм светского общества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2E45B2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15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А.А. Бестужев-Марлинский «Вечер на бивуаке». Благородство чувств героя рассказа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33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147D">
              <w:rPr>
                <w:b/>
                <w:sz w:val="22"/>
                <w:szCs w:val="22"/>
              </w:rPr>
              <w:t>Из литературы XX века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C34BD3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3"/>
                <w:szCs w:val="23"/>
              </w:rPr>
            </w:pPr>
            <w:r w:rsidRPr="00C34BD3">
              <w:rPr>
                <w:rFonts w:eastAsia="Calibri"/>
                <w:b/>
                <w:bCs/>
                <w:kern w:val="32"/>
                <w:sz w:val="23"/>
                <w:szCs w:val="23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33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16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И.А.Бунин. Рассказы из цикла «Темные аллеи». «Холодная осень».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C34BD3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C34BD3" w:rsidRPr="00BA147D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FFFF99"/>
          </w:tcPr>
          <w:p w:rsidR="00C34BD3" w:rsidRPr="00BA147D" w:rsidRDefault="00C34BD3" w:rsidP="00C34BD3">
            <w:pPr>
              <w:tabs>
                <w:tab w:val="left" w:pos="11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2 четверть</w:t>
            </w:r>
          </w:p>
        </w:tc>
        <w:tc>
          <w:tcPr>
            <w:tcW w:w="743" w:type="dxa"/>
            <w:shd w:val="clear" w:color="auto" w:fill="FFFFFF" w:themeFill="background1"/>
          </w:tcPr>
          <w:p w:rsidR="00C34BD3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4BD3" w:rsidRPr="005A1E1B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4BD3" w:rsidRPr="005A1E1B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3940E4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Вн. чт. </w:t>
            </w:r>
            <w:r w:rsidR="00953AD1" w:rsidRPr="00BA147D">
              <w:rPr>
                <w:sz w:val="22"/>
                <w:szCs w:val="22"/>
              </w:rPr>
              <w:t>И.А.Бунин. «Баллада». Сюжет и герои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3940E4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Вн. чт. </w:t>
            </w:r>
            <w:r w:rsidR="00953AD1" w:rsidRPr="00BA147D">
              <w:rPr>
                <w:sz w:val="22"/>
                <w:szCs w:val="22"/>
              </w:rPr>
              <w:t>И.А.Бунин. «Красавица». Проблематика рассказа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19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3940E4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Вн. чт. </w:t>
            </w:r>
            <w:r w:rsidR="00953AD1" w:rsidRPr="00BA147D">
              <w:rPr>
                <w:sz w:val="22"/>
                <w:szCs w:val="22"/>
              </w:rPr>
              <w:t>И.А.Бунин. «Смарагд». Тема и идея.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20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3940E4" w:rsidP="00953AD1">
            <w:pPr>
              <w:tabs>
                <w:tab w:val="left" w:pos="110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Вн. чт. </w:t>
            </w:r>
            <w:r w:rsidR="00953AD1" w:rsidRPr="00BA147D">
              <w:rPr>
                <w:sz w:val="22"/>
                <w:szCs w:val="22"/>
              </w:rPr>
              <w:t>И.А.Бунин. «Пароход «Саратов». Поступки героев.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3"/>
                <w:szCs w:val="23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А.Толстой. «Русский характер». Сюжет и герои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22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А.Толстой. «Русский характер». Образ Егора Дрёмова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23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А.Толстой. «Русский характер». Образ матери и Кати Малышевой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А.Толстой. «Русский характер» - своеобразный итог рассуждениям о русском человеке.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11340" w:type="dxa"/>
            <w:shd w:val="clear" w:color="auto" w:fill="CCFFCC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Р.р. Подготовка к сочинению по рассказу А. Толстого «Русский характер»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11340" w:type="dxa"/>
            <w:shd w:val="clear" w:color="auto" w:fill="CCFFCC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Р.Р. Сочинение по рассказу  А. Толстого «Русский характер»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27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Цикл «Крохотки» -</w:t>
            </w:r>
            <w:r w:rsidR="00BA147D">
              <w:rPr>
                <w:sz w:val="22"/>
                <w:szCs w:val="22"/>
              </w:rPr>
              <w:t xml:space="preserve"> раздумья автора</w:t>
            </w:r>
            <w:r w:rsidRPr="00BA147D">
              <w:rPr>
                <w:sz w:val="22"/>
                <w:szCs w:val="22"/>
              </w:rPr>
              <w:t xml:space="preserve"> о природе, о проблемах общества и о судьбе России. 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28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«Дыхание», «Озеро Сегден». 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29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«Утёнок», «Прах поэта».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30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«Вязовое бревно», «Отраженье в воде»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31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«Гроза в горах», «Город на Неве»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32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«Шарик», «Способ двигаться», «Старое ведро»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FFFF99"/>
          </w:tcPr>
          <w:p w:rsidR="00953AD1" w:rsidRPr="00BA147D" w:rsidRDefault="00953AD1" w:rsidP="00953AD1">
            <w:pPr>
              <w:jc w:val="center"/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3 четверть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33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«На родине Есенина», «Колхозный рюкзак»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34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«Костёр и муравьи», «Мы-то не умрём»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35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«Приступая ко дню», «Путешествуя вдоль Оки»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36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А.И.  Солженицын</w:t>
            </w:r>
            <w:r w:rsidR="00BA147D">
              <w:rPr>
                <w:sz w:val="22"/>
                <w:szCs w:val="22"/>
              </w:rPr>
              <w:t>.</w:t>
            </w:r>
            <w:r w:rsidRPr="00BA147D">
              <w:rPr>
                <w:sz w:val="22"/>
                <w:szCs w:val="22"/>
              </w:rPr>
              <w:t xml:space="preserve"> «Крохотки». «Молитва»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37</w:t>
            </w:r>
          </w:p>
        </w:tc>
        <w:tc>
          <w:tcPr>
            <w:tcW w:w="11340" w:type="dxa"/>
            <w:shd w:val="clear" w:color="auto" w:fill="CCFFCC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Р.р. Развёрнутый ответ на</w:t>
            </w:r>
            <w:r w:rsidR="00C34BD3" w:rsidRPr="00BA147D">
              <w:rPr>
                <w:sz w:val="22"/>
                <w:szCs w:val="22"/>
              </w:rPr>
              <w:t xml:space="preserve"> тему</w:t>
            </w:r>
            <w:r w:rsidRPr="00BA147D">
              <w:rPr>
                <w:sz w:val="22"/>
                <w:szCs w:val="22"/>
              </w:rPr>
              <w:t xml:space="preserve"> «Цикл «Крохотки» в моём прочтении»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38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Ю. Бондарев. Рассказ «Простите нас!» Герои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39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Ю. Бондарев. «Простите нас!» Безнравственность забвения человека человеком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40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Ю. Бондарев.  «Простите нас!» Тема благодарности воспитавшим нас людям.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41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Ю. Бондарев.  «Простите нас!» Тема памяти о дорогих нам людях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42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Юрий Казаков. «Запах хлеба».  Проблематика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43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Юрий Казаков. «Запах хлеба». Образ Дуси.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44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Юрий Казаков. «Запах хлеба». Психологизм рассказа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45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К.Г. Паустовский. «Телеграмма». Сюжет и герои.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46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К.Г.Паустовский. «Телеграмма». Отношение Насти к матери.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47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К.Г.Паустовский. «Телеграмма». Смысл названия рассказа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48</w:t>
            </w:r>
          </w:p>
        </w:tc>
        <w:tc>
          <w:tcPr>
            <w:tcW w:w="11340" w:type="dxa"/>
            <w:shd w:val="clear" w:color="auto" w:fill="CCFFCC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Р.р. Развёрнутый ответ на проблемный вопрос «Сыновний долг, или Самый родной человек на свете»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49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 Грин. «Зеленая лампа». Сюжет и герои рассказа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50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 Грин. «Зеленая лампа». Проблематика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lastRenderedPageBreak/>
              <w:t>51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 Грин. «Зеленая лампа». Что нужно человеку для счастья?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52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 Платонов. «В прекрасном и яростном мире». Сюжет и герои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C34BD3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C34BD3" w:rsidRPr="00BA147D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FFFF99"/>
          </w:tcPr>
          <w:p w:rsidR="00C34BD3" w:rsidRPr="00BA147D" w:rsidRDefault="00C34BD3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 xml:space="preserve">                                                                   4 четверть</w:t>
            </w:r>
          </w:p>
        </w:tc>
        <w:tc>
          <w:tcPr>
            <w:tcW w:w="743" w:type="dxa"/>
            <w:shd w:val="clear" w:color="auto" w:fill="FFFFFF" w:themeFill="background1"/>
          </w:tcPr>
          <w:p w:rsidR="00C34BD3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4BD3" w:rsidRPr="005A1E1B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4BD3" w:rsidRPr="005A1E1B" w:rsidRDefault="00C34BD3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53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 Платонов. «В прекрасном и яростном мире». Проблематика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54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А. Платонова «В прекрасном и яростном мире». Глубина философского обобщения в рассказе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55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Б.П. Екимов. «Ночь исцеления». Сюжет и герои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56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Б.П. Екимов «Ночь исцеления». Образ Гриши.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57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Б.П. Екимов «Ночь исцеления». Трагическая судьба человека в годы Великой Отечественной войны.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58</w:t>
            </w:r>
          </w:p>
        </w:tc>
        <w:tc>
          <w:tcPr>
            <w:tcW w:w="11340" w:type="dxa"/>
            <w:shd w:val="clear" w:color="auto" w:fill="CCFFCC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Р.р. Подготовка к сочинению по рассказу Б. Екимовва «Ночь исцеления»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59</w:t>
            </w:r>
          </w:p>
        </w:tc>
        <w:tc>
          <w:tcPr>
            <w:tcW w:w="11340" w:type="dxa"/>
            <w:shd w:val="clear" w:color="auto" w:fill="CCFFCC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Р.р. Сочинение по рассказу Б. Екимовва «Ночь исцеления»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60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Т.Н. Толстая «Соня». Сюжет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61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Т.Н. Толстая «Соня». Мотив времени – один из основных мотивов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62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Т.Н. Толстая «Соня». Тема нравственного выбора.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63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Т.Н. Толстая «Соня». Образ «вечной Сонечки»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64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Е. Габова.  «Не пускайте Рыжую на озеро». Сюжет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65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Е. Габова.  «Не пускайте Рыжую на озеро». Герои рассказа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66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Е. Габова.  «Не пускайте Рыжую на озеро». Проблема отсутствия понимания между людьми.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67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Захар Прилепин. «Белый квадрат». Сюжет рассказа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68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Захар Прилепин. «Белый квадрат». Нравственное взросление героя рассказа.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69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>Захар Прилепин. «Белый квадрат». Проблемы памяти, долга, ответственности в изображении писателя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  <w:tr w:rsidR="00953AD1" w:rsidRPr="005A1E1B" w:rsidTr="00123597">
        <w:trPr>
          <w:trHeight w:val="249"/>
        </w:trPr>
        <w:tc>
          <w:tcPr>
            <w:tcW w:w="675" w:type="dxa"/>
            <w:shd w:val="clear" w:color="auto" w:fill="FFFFFF" w:themeFill="background1"/>
          </w:tcPr>
          <w:p w:rsidR="00953AD1" w:rsidRPr="00BA147D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BA147D">
              <w:rPr>
                <w:rFonts w:eastAsia="Calibri"/>
                <w:b/>
                <w:bCs/>
                <w:kern w:val="32"/>
                <w:sz w:val="22"/>
                <w:szCs w:val="22"/>
              </w:rPr>
              <w:t>70</w:t>
            </w:r>
          </w:p>
        </w:tc>
        <w:tc>
          <w:tcPr>
            <w:tcW w:w="11340" w:type="dxa"/>
            <w:shd w:val="clear" w:color="auto" w:fill="FFFFFF" w:themeFill="background1"/>
          </w:tcPr>
          <w:p w:rsidR="00953AD1" w:rsidRPr="00BA147D" w:rsidRDefault="00953AD1" w:rsidP="00953AD1">
            <w:pPr>
              <w:rPr>
                <w:sz w:val="22"/>
                <w:szCs w:val="22"/>
              </w:rPr>
            </w:pPr>
            <w:r w:rsidRPr="00BA147D">
              <w:rPr>
                <w:sz w:val="22"/>
                <w:szCs w:val="22"/>
              </w:rPr>
              <w:t xml:space="preserve">Повторение изученного в 9 классе. </w:t>
            </w:r>
            <w:r w:rsidR="00AA52A2" w:rsidRPr="00BA147D">
              <w:rPr>
                <w:sz w:val="22"/>
                <w:szCs w:val="22"/>
              </w:rPr>
              <w:t xml:space="preserve"> Интеллектуальная игра «Умники и умницы»</w:t>
            </w:r>
          </w:p>
        </w:tc>
        <w:tc>
          <w:tcPr>
            <w:tcW w:w="743" w:type="dxa"/>
            <w:shd w:val="clear" w:color="auto" w:fill="FFFFFF" w:themeFill="background1"/>
          </w:tcPr>
          <w:p w:rsidR="00953AD1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3AD1" w:rsidRPr="005A1E1B" w:rsidRDefault="00953AD1" w:rsidP="00953AD1">
            <w:pPr>
              <w:keepNext/>
              <w:shd w:val="clear" w:color="auto" w:fill="FFFFFF" w:themeFill="background1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</w:p>
        </w:tc>
      </w:tr>
    </w:tbl>
    <w:p w:rsidR="00A670EB" w:rsidRDefault="00A670EB" w:rsidP="008C48C5">
      <w:pPr>
        <w:shd w:val="clear" w:color="auto" w:fill="FFFFFF" w:themeFill="background1"/>
        <w:spacing w:after="0" w:line="240" w:lineRule="auto"/>
      </w:pPr>
    </w:p>
    <w:sectPr w:rsidR="00A670EB" w:rsidSect="005A4FC3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7A" w:rsidRDefault="0030157A" w:rsidP="0075101D">
      <w:pPr>
        <w:spacing w:after="0" w:line="240" w:lineRule="auto"/>
      </w:pPr>
      <w:r>
        <w:separator/>
      </w:r>
    </w:p>
  </w:endnote>
  <w:endnote w:type="continuationSeparator" w:id="1">
    <w:p w:rsidR="0030157A" w:rsidRDefault="0030157A" w:rsidP="007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7A" w:rsidRDefault="0030157A" w:rsidP="0075101D">
      <w:pPr>
        <w:spacing w:after="0" w:line="240" w:lineRule="auto"/>
      </w:pPr>
      <w:r>
        <w:separator/>
      </w:r>
    </w:p>
  </w:footnote>
  <w:footnote w:type="continuationSeparator" w:id="1">
    <w:p w:rsidR="0030157A" w:rsidRDefault="0030157A" w:rsidP="0075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D96F"/>
      </v:shape>
    </w:pict>
  </w:numPicBullet>
  <w:abstractNum w:abstractNumId="0">
    <w:nsid w:val="A7E432ED"/>
    <w:multiLevelType w:val="hybridMultilevel"/>
    <w:tmpl w:val="DB1B8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38D51B"/>
    <w:multiLevelType w:val="hybridMultilevel"/>
    <w:tmpl w:val="AF208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2A417E"/>
    <w:multiLevelType w:val="hybridMultilevel"/>
    <w:tmpl w:val="EFE6E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453EDC"/>
    <w:multiLevelType w:val="hybridMultilevel"/>
    <w:tmpl w:val="BC77C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B80055"/>
    <w:multiLevelType w:val="hybridMultilevel"/>
    <w:tmpl w:val="A910B0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466CAA"/>
    <w:multiLevelType w:val="hybridMultilevel"/>
    <w:tmpl w:val="A52B1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A5CA1A"/>
    <w:multiLevelType w:val="hybridMultilevel"/>
    <w:tmpl w:val="116FB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>
    <w:nsid w:val="01E5503A"/>
    <w:multiLevelType w:val="multilevel"/>
    <w:tmpl w:val="15F4A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592EAC"/>
    <w:multiLevelType w:val="hybridMultilevel"/>
    <w:tmpl w:val="1170B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12743B"/>
    <w:multiLevelType w:val="hybridMultilevel"/>
    <w:tmpl w:val="9954BA66"/>
    <w:lvl w:ilvl="0" w:tplc="91DC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C1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3">
    <w:nsid w:val="0FD33CDB"/>
    <w:multiLevelType w:val="hybridMultilevel"/>
    <w:tmpl w:val="61937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F8483E"/>
    <w:multiLevelType w:val="multilevel"/>
    <w:tmpl w:val="DF6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A779D3"/>
    <w:multiLevelType w:val="multilevel"/>
    <w:tmpl w:val="B47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7E6FF3"/>
    <w:multiLevelType w:val="hybridMultilevel"/>
    <w:tmpl w:val="21C28402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1C2F62A6"/>
    <w:multiLevelType w:val="multilevel"/>
    <w:tmpl w:val="A81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A735A6"/>
    <w:multiLevelType w:val="multilevel"/>
    <w:tmpl w:val="AC6A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D1DDD"/>
    <w:multiLevelType w:val="hybridMultilevel"/>
    <w:tmpl w:val="D2B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5324A"/>
    <w:multiLevelType w:val="multilevel"/>
    <w:tmpl w:val="1F7E8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861952"/>
    <w:multiLevelType w:val="multilevel"/>
    <w:tmpl w:val="4B18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DE1F06"/>
    <w:multiLevelType w:val="hybridMultilevel"/>
    <w:tmpl w:val="4FA9E2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8445667"/>
    <w:multiLevelType w:val="hybridMultilevel"/>
    <w:tmpl w:val="142E9758"/>
    <w:lvl w:ilvl="0" w:tplc="1A7AF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EC35F"/>
    <w:multiLevelType w:val="hybridMultilevel"/>
    <w:tmpl w:val="3CFD6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09B3245"/>
    <w:multiLevelType w:val="multilevel"/>
    <w:tmpl w:val="6C962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FA197"/>
    <w:multiLevelType w:val="hybridMultilevel"/>
    <w:tmpl w:val="E9E0D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65C701A"/>
    <w:multiLevelType w:val="hybridMultilevel"/>
    <w:tmpl w:val="B830774C"/>
    <w:lvl w:ilvl="0" w:tplc="2BFE3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774ED"/>
    <w:multiLevelType w:val="hybridMultilevel"/>
    <w:tmpl w:val="0A3D7C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31">
    <w:nsid w:val="5BD554F7"/>
    <w:multiLevelType w:val="multilevel"/>
    <w:tmpl w:val="8B3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E85EB7"/>
    <w:multiLevelType w:val="multilevel"/>
    <w:tmpl w:val="9F10C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0F01FF7"/>
    <w:multiLevelType w:val="multilevel"/>
    <w:tmpl w:val="60AACB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3923113"/>
    <w:multiLevelType w:val="hybridMultilevel"/>
    <w:tmpl w:val="D14AA230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931EDF"/>
    <w:multiLevelType w:val="hybridMultilevel"/>
    <w:tmpl w:val="5DDAC958"/>
    <w:lvl w:ilvl="0" w:tplc="0419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A5257"/>
    <w:multiLevelType w:val="hybridMultilevel"/>
    <w:tmpl w:val="0ED6A9B8"/>
    <w:lvl w:ilvl="0" w:tplc="91DC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B2F9B"/>
    <w:multiLevelType w:val="multilevel"/>
    <w:tmpl w:val="2B9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6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4"/>
  </w:num>
  <w:num w:numId="10">
    <w:abstractNumId w:val="20"/>
  </w:num>
  <w:num w:numId="11">
    <w:abstractNumId w:val="24"/>
  </w:num>
  <w:num w:numId="12">
    <w:abstractNumId w:val="16"/>
  </w:num>
  <w:num w:numId="13">
    <w:abstractNumId w:val="15"/>
  </w:num>
  <w:num w:numId="14">
    <w:abstractNumId w:val="14"/>
  </w:num>
  <w:num w:numId="15">
    <w:abstractNumId w:val="22"/>
  </w:num>
  <w:num w:numId="16">
    <w:abstractNumId w:val="17"/>
  </w:num>
  <w:num w:numId="17">
    <w:abstractNumId w:val="26"/>
  </w:num>
  <w:num w:numId="18">
    <w:abstractNumId w:val="18"/>
  </w:num>
  <w:num w:numId="19">
    <w:abstractNumId w:val="21"/>
  </w:num>
  <w:num w:numId="20">
    <w:abstractNumId w:val="31"/>
  </w:num>
  <w:num w:numId="21">
    <w:abstractNumId w:val="8"/>
  </w:num>
  <w:num w:numId="22">
    <w:abstractNumId w:val="38"/>
  </w:num>
  <w:num w:numId="23">
    <w:abstractNumId w:val="10"/>
  </w:num>
  <w:num w:numId="24">
    <w:abstractNumId w:val="37"/>
  </w:num>
  <w:num w:numId="25">
    <w:abstractNumId w:val="28"/>
  </w:num>
  <w:num w:numId="26">
    <w:abstractNumId w:val="33"/>
  </w:num>
  <w:num w:numId="27">
    <w:abstractNumId w:val="6"/>
  </w:num>
  <w:num w:numId="28">
    <w:abstractNumId w:val="25"/>
  </w:num>
  <w:num w:numId="29">
    <w:abstractNumId w:val="5"/>
  </w:num>
  <w:num w:numId="30">
    <w:abstractNumId w:val="2"/>
  </w:num>
  <w:num w:numId="31">
    <w:abstractNumId w:val="4"/>
  </w:num>
  <w:num w:numId="32">
    <w:abstractNumId w:val="9"/>
  </w:num>
  <w:num w:numId="33">
    <w:abstractNumId w:val="1"/>
  </w:num>
  <w:num w:numId="34">
    <w:abstractNumId w:val="3"/>
  </w:num>
  <w:num w:numId="35">
    <w:abstractNumId w:val="23"/>
  </w:num>
  <w:num w:numId="36">
    <w:abstractNumId w:val="0"/>
  </w:num>
  <w:num w:numId="37">
    <w:abstractNumId w:val="27"/>
  </w:num>
  <w:num w:numId="38">
    <w:abstractNumId w:val="29"/>
  </w:num>
  <w:num w:numId="39">
    <w:abstractNumId w:val="13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4B"/>
    <w:rsid w:val="0003412A"/>
    <w:rsid w:val="000E0DD1"/>
    <w:rsid w:val="00123597"/>
    <w:rsid w:val="00145482"/>
    <w:rsid w:val="001510D9"/>
    <w:rsid w:val="001E03E4"/>
    <w:rsid w:val="001E09DD"/>
    <w:rsid w:val="001F4114"/>
    <w:rsid w:val="00224608"/>
    <w:rsid w:val="002414FE"/>
    <w:rsid w:val="002416B6"/>
    <w:rsid w:val="00266C78"/>
    <w:rsid w:val="002D4D54"/>
    <w:rsid w:val="002E45B2"/>
    <w:rsid w:val="0030157A"/>
    <w:rsid w:val="003940E4"/>
    <w:rsid w:val="0041744B"/>
    <w:rsid w:val="00450C24"/>
    <w:rsid w:val="00454E4B"/>
    <w:rsid w:val="004A5031"/>
    <w:rsid w:val="00507304"/>
    <w:rsid w:val="005A1E1B"/>
    <w:rsid w:val="005A4FC3"/>
    <w:rsid w:val="00633E96"/>
    <w:rsid w:val="0064779A"/>
    <w:rsid w:val="006D04FB"/>
    <w:rsid w:val="00705D97"/>
    <w:rsid w:val="00735434"/>
    <w:rsid w:val="00735855"/>
    <w:rsid w:val="0075101D"/>
    <w:rsid w:val="007E49E5"/>
    <w:rsid w:val="007F0A73"/>
    <w:rsid w:val="008657B0"/>
    <w:rsid w:val="008B49A4"/>
    <w:rsid w:val="008C48C5"/>
    <w:rsid w:val="0090694A"/>
    <w:rsid w:val="00950670"/>
    <w:rsid w:val="00953AD1"/>
    <w:rsid w:val="009C59F1"/>
    <w:rsid w:val="009F1C23"/>
    <w:rsid w:val="00A0201E"/>
    <w:rsid w:val="00A670EB"/>
    <w:rsid w:val="00A72029"/>
    <w:rsid w:val="00A84E97"/>
    <w:rsid w:val="00A952E0"/>
    <w:rsid w:val="00AA52A2"/>
    <w:rsid w:val="00AA7AC7"/>
    <w:rsid w:val="00BA11E1"/>
    <w:rsid w:val="00BA147D"/>
    <w:rsid w:val="00C17B50"/>
    <w:rsid w:val="00C34BD3"/>
    <w:rsid w:val="00CB177A"/>
    <w:rsid w:val="00D75781"/>
    <w:rsid w:val="00E108DC"/>
    <w:rsid w:val="00E76CEE"/>
    <w:rsid w:val="00E9743B"/>
    <w:rsid w:val="00EF4337"/>
    <w:rsid w:val="00F24C75"/>
    <w:rsid w:val="00F57D28"/>
    <w:rsid w:val="00F63C50"/>
    <w:rsid w:val="00F84971"/>
    <w:rsid w:val="00FA1A9D"/>
    <w:rsid w:val="00FA4509"/>
    <w:rsid w:val="00FB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81"/>
  </w:style>
  <w:style w:type="paragraph" w:styleId="1">
    <w:name w:val="heading 1"/>
    <w:basedOn w:val="a"/>
    <w:next w:val="a"/>
    <w:link w:val="10"/>
    <w:qFormat/>
    <w:rsid w:val="005A1E1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E1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1B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A1E1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E1B"/>
  </w:style>
  <w:style w:type="character" w:customStyle="1" w:styleId="30">
    <w:name w:val="Заголовок 3 Знак"/>
    <w:basedOn w:val="a0"/>
    <w:link w:val="3"/>
    <w:uiPriority w:val="9"/>
    <w:semiHidden/>
    <w:rsid w:val="005A1E1B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5A1E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A1E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next w:val="a6"/>
    <w:uiPriority w:val="34"/>
    <w:qFormat/>
    <w:rsid w:val="005A1E1B"/>
    <w:pPr>
      <w:ind w:left="720"/>
      <w:contextualSpacing/>
    </w:pPr>
    <w:rPr>
      <w:rFonts w:eastAsia="Times New Roman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A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3"/>
    <w:uiPriority w:val="99"/>
    <w:rsid w:val="005A1E1B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A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4"/>
    <w:uiPriority w:val="99"/>
    <w:rsid w:val="005A1E1B"/>
  </w:style>
  <w:style w:type="paragraph" w:styleId="ab">
    <w:name w:val="Normal (Web)"/>
    <w:basedOn w:val="a"/>
    <w:uiPriority w:val="99"/>
    <w:unhideWhenUsed/>
    <w:rsid w:val="005A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5"/>
    <w:uiPriority w:val="59"/>
    <w:rsid w:val="005A1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5A1E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A1E1B"/>
    <w:pPr>
      <w:ind w:left="720"/>
      <w:contextualSpacing/>
    </w:pPr>
  </w:style>
  <w:style w:type="paragraph" w:styleId="a7">
    <w:name w:val="header"/>
    <w:basedOn w:val="a"/>
    <w:link w:val="16"/>
    <w:uiPriority w:val="99"/>
    <w:unhideWhenUsed/>
    <w:rsid w:val="005A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rsid w:val="005A1E1B"/>
  </w:style>
  <w:style w:type="paragraph" w:styleId="a9">
    <w:name w:val="footer"/>
    <w:basedOn w:val="a"/>
    <w:link w:val="17"/>
    <w:uiPriority w:val="99"/>
    <w:unhideWhenUsed/>
    <w:rsid w:val="005A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rsid w:val="005A1E1B"/>
  </w:style>
  <w:style w:type="paragraph" w:customStyle="1" w:styleId="Default">
    <w:name w:val="Default"/>
    <w:rsid w:val="005A1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E1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E1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1B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A1E1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E1B"/>
  </w:style>
  <w:style w:type="character" w:customStyle="1" w:styleId="30">
    <w:name w:val="Заголовок 3 Знак"/>
    <w:basedOn w:val="a0"/>
    <w:link w:val="3"/>
    <w:uiPriority w:val="9"/>
    <w:semiHidden/>
    <w:rsid w:val="005A1E1B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5A1E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A1E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next w:val="a6"/>
    <w:uiPriority w:val="34"/>
    <w:qFormat/>
    <w:rsid w:val="005A1E1B"/>
    <w:pPr>
      <w:ind w:left="720"/>
      <w:contextualSpacing/>
    </w:pPr>
    <w:rPr>
      <w:rFonts w:eastAsia="Times New Roman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A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3"/>
    <w:uiPriority w:val="99"/>
    <w:rsid w:val="005A1E1B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A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4"/>
    <w:uiPriority w:val="99"/>
    <w:rsid w:val="005A1E1B"/>
  </w:style>
  <w:style w:type="paragraph" w:styleId="ab">
    <w:name w:val="Normal (Web)"/>
    <w:basedOn w:val="a"/>
    <w:uiPriority w:val="99"/>
    <w:unhideWhenUsed/>
    <w:rsid w:val="005A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5"/>
    <w:uiPriority w:val="59"/>
    <w:rsid w:val="005A1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5A1E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A1E1B"/>
    <w:pPr>
      <w:ind w:left="720"/>
      <w:contextualSpacing/>
    </w:pPr>
  </w:style>
  <w:style w:type="paragraph" w:styleId="a7">
    <w:name w:val="header"/>
    <w:basedOn w:val="a"/>
    <w:link w:val="16"/>
    <w:uiPriority w:val="99"/>
    <w:unhideWhenUsed/>
    <w:rsid w:val="005A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rsid w:val="005A1E1B"/>
  </w:style>
  <w:style w:type="paragraph" w:styleId="a9">
    <w:name w:val="footer"/>
    <w:basedOn w:val="a"/>
    <w:link w:val="17"/>
    <w:uiPriority w:val="99"/>
    <w:unhideWhenUsed/>
    <w:rsid w:val="005A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rsid w:val="005A1E1B"/>
  </w:style>
  <w:style w:type="paragraph" w:customStyle="1" w:styleId="Default">
    <w:name w:val="Default"/>
    <w:rsid w:val="005A1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Евгений</cp:lastModifiedBy>
  <cp:revision>22</cp:revision>
  <dcterms:created xsi:type="dcterms:W3CDTF">2019-08-26T12:09:00Z</dcterms:created>
  <dcterms:modified xsi:type="dcterms:W3CDTF">2019-09-25T21:20:00Z</dcterms:modified>
</cp:coreProperties>
</file>