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94" w:rsidRDefault="00620F94" w:rsidP="00620F94">
      <w:pPr>
        <w:jc w:val="center"/>
        <w:rPr>
          <w:rFonts w:eastAsia="Cambria"/>
        </w:rPr>
      </w:pPr>
      <w:r>
        <w:rPr>
          <w:b/>
        </w:rPr>
        <w:t>Пояснительная записка</w:t>
      </w:r>
    </w:p>
    <w:p w:rsidR="00620F94" w:rsidRDefault="00620F94" w:rsidP="00620F94"/>
    <w:p w:rsidR="00620F94" w:rsidRDefault="00620F94" w:rsidP="00620F94">
      <w:pPr>
        <w:ind w:firstLine="708"/>
      </w:pPr>
      <w:r>
        <w:t>Рабочая программа по курсу</w:t>
      </w:r>
      <w:r>
        <w:rPr>
          <w:rStyle w:val="a6"/>
          <w:rFonts w:eastAsia="Calibri"/>
        </w:rPr>
        <w:t xml:space="preserve"> «</w:t>
      </w:r>
      <w:r>
        <w:t>Брянский край:  проектная и исследовательская деятельность» для 10 класса составлена на основе следующих документов:</w:t>
      </w:r>
    </w:p>
    <w:p w:rsidR="00620F94" w:rsidRDefault="00620F94" w:rsidP="00620F94">
      <w:pPr>
        <w:numPr>
          <w:ilvl w:val="0"/>
          <w:numId w:val="1"/>
        </w:numPr>
        <w:spacing w:after="200"/>
        <w:ind w:left="1434"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29.12.2012 № 273-ФЗ «Об образовании в Российской Федерации» ( с изменениями и дополнениями).</w:t>
      </w:r>
    </w:p>
    <w:p w:rsidR="00620F94" w:rsidRDefault="00620F94" w:rsidP="00620F94">
      <w:pPr>
        <w:spacing w:after="200"/>
        <w:contextualSpacing/>
        <w:jc w:val="both"/>
        <w:rPr>
          <w:rFonts w:eastAsia="Calibri"/>
          <w:lang w:eastAsia="en-US"/>
        </w:rPr>
      </w:pPr>
    </w:p>
    <w:p w:rsidR="00620F94" w:rsidRDefault="00620F94" w:rsidP="00620F94">
      <w:pPr>
        <w:numPr>
          <w:ilvl w:val="0"/>
          <w:numId w:val="1"/>
        </w:numPr>
        <w:spacing w:after="200"/>
        <w:ind w:left="1434" w:hanging="357"/>
        <w:contextualSpacing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Приказ Министерства просвещения РФ от </w:t>
      </w:r>
      <w:r>
        <w:rPr>
          <w:rFonts w:eastAsia="Calibri"/>
          <w:iCs/>
          <w:lang w:eastAsia="en-US"/>
        </w:rPr>
        <w:t>28</w:t>
      </w:r>
      <w:r>
        <w:rPr>
          <w:rFonts w:eastAsia="Calibri"/>
          <w:i/>
          <w:lang w:eastAsia="en-US"/>
        </w:rPr>
        <w:t> </w:t>
      </w:r>
      <w:r>
        <w:rPr>
          <w:rFonts w:eastAsia="Calibri"/>
          <w:iCs/>
          <w:lang w:eastAsia="en-US"/>
        </w:rPr>
        <w:t>декабря</w:t>
      </w:r>
      <w:r>
        <w:rPr>
          <w:rFonts w:eastAsia="Calibri"/>
          <w:i/>
          <w:lang w:eastAsia="en-US"/>
        </w:rPr>
        <w:t> </w:t>
      </w:r>
      <w:r>
        <w:rPr>
          <w:rFonts w:eastAsia="Calibri"/>
          <w:iCs/>
          <w:lang w:eastAsia="en-US"/>
        </w:rPr>
        <w:t>2018</w:t>
      </w:r>
      <w:r>
        <w:rPr>
          <w:rFonts w:eastAsia="Calibri"/>
          <w:i/>
          <w:lang w:eastAsia="en-US"/>
        </w:rPr>
        <w:t> г. N </w:t>
      </w:r>
      <w:r>
        <w:rPr>
          <w:rFonts w:eastAsia="Calibri"/>
          <w:iCs/>
          <w:lang w:eastAsia="en-US"/>
        </w:rPr>
        <w:t xml:space="preserve">345 </w:t>
      </w:r>
      <w:r>
        <w:rPr>
          <w:rFonts w:eastAsia="Calibri"/>
          <w:i/>
          <w:lang w:eastAsia="en-US"/>
        </w:rPr>
        <w:t>"О </w:t>
      </w:r>
      <w:r>
        <w:rPr>
          <w:rFonts w:eastAsia="Calibri"/>
          <w:iCs/>
          <w:lang w:eastAsia="en-US"/>
        </w:rPr>
        <w:t>федеральном</w:t>
      </w:r>
      <w:r>
        <w:rPr>
          <w:rFonts w:eastAsia="Calibri"/>
          <w:i/>
          <w:lang w:eastAsia="en-US"/>
        </w:rPr>
        <w:t> </w:t>
      </w:r>
      <w:r>
        <w:rPr>
          <w:rFonts w:eastAsia="Calibri"/>
          <w:iCs/>
          <w:lang w:eastAsia="en-US"/>
        </w:rPr>
        <w:t>перечне</w:t>
      </w:r>
      <w:r>
        <w:rPr>
          <w:rFonts w:eastAsia="Calibri"/>
          <w:i/>
          <w:lang w:eastAsia="en-US"/>
        </w:rPr>
        <w:t> </w:t>
      </w:r>
      <w:r>
        <w:rPr>
          <w:rFonts w:eastAsia="Calibri"/>
          <w:iCs/>
          <w:lang w:eastAsia="en-US"/>
        </w:rPr>
        <w:t>учебников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shd w:val="clear" w:color="auto" w:fill="FFFFFF"/>
          <w:lang w:eastAsia="en-US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и дополнениями);</w:t>
      </w:r>
    </w:p>
    <w:p w:rsidR="00620F94" w:rsidRDefault="00620F94" w:rsidP="00620F94">
      <w:pPr>
        <w:numPr>
          <w:ilvl w:val="0"/>
          <w:numId w:val="1"/>
        </w:numPr>
        <w:spacing w:after="200"/>
        <w:ind w:left="1434" w:hanging="357"/>
        <w:contextualSpacing/>
        <w:jc w:val="both"/>
      </w:pPr>
      <w:r>
        <w:rPr>
          <w:rFonts w:eastAsia="Calibri"/>
          <w:lang w:eastAsia="en-US"/>
        </w:rPr>
        <w:t xml:space="preserve"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 </w:t>
      </w:r>
      <w:r>
        <w:rPr>
          <w:rFonts w:eastAsia="Calibri"/>
          <w:shd w:val="clear" w:color="auto" w:fill="FFFFFF"/>
          <w:lang w:eastAsia="en-US"/>
        </w:rPr>
        <w:t>(с изменениямииями и дополнениями);</w:t>
      </w:r>
    </w:p>
    <w:p w:rsidR="00620F94" w:rsidRDefault="00620F94" w:rsidP="00620F94">
      <w:pPr>
        <w:pStyle w:val="11"/>
        <w:shd w:val="clear" w:color="auto" w:fill="auto"/>
        <w:tabs>
          <w:tab w:val="left" w:pos="1431"/>
        </w:tabs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sz w:val="24"/>
          <w:szCs w:val="24"/>
        </w:rPr>
        <w:t>программа по курсу </w:t>
      </w:r>
      <w:r>
        <w:rPr>
          <w:rStyle w:val="a6"/>
          <w:sz w:val="24"/>
          <w:szCs w:val="24"/>
        </w:rPr>
        <w:t>«</w:t>
      </w:r>
      <w:r>
        <w:rPr>
          <w:sz w:val="24"/>
          <w:szCs w:val="24"/>
        </w:rPr>
        <w:t xml:space="preserve">Брянский край:  проектная и исследовательская деятельность»  для 10 класса  составлена в соответствии с региональным базисным учебным планом (Приказ департамента общего и профессионально образования Брянской области № 552 от 23 марта 2012 года) . </w:t>
      </w:r>
    </w:p>
    <w:p w:rsidR="00620F94" w:rsidRDefault="00620F94" w:rsidP="00620F94">
      <w:pPr>
        <w:pStyle w:val="10"/>
        <w:keepNext/>
        <w:keepLines/>
        <w:shd w:val="clear" w:color="auto" w:fill="auto"/>
        <w:spacing w:line="240" w:lineRule="auto"/>
        <w:ind w:left="340"/>
        <w:jc w:val="both"/>
        <w:rPr>
          <w:b/>
          <w:bCs/>
          <w:sz w:val="24"/>
          <w:szCs w:val="24"/>
        </w:rPr>
      </w:pPr>
    </w:p>
    <w:p w:rsidR="00620F94" w:rsidRDefault="00620F94" w:rsidP="00620F94">
      <w:pPr>
        <w:pStyle w:val="10"/>
        <w:keepNext/>
        <w:keepLines/>
        <w:shd w:val="clear" w:color="auto" w:fill="auto"/>
        <w:spacing w:line="240" w:lineRule="auto"/>
        <w:ind w:left="3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Цели и задачи изучения предмета: </w:t>
      </w:r>
    </w:p>
    <w:p w:rsidR="00620F94" w:rsidRDefault="00620F94" w:rsidP="00620F94">
      <w:pPr>
        <w:pStyle w:val="10"/>
        <w:keepNext/>
        <w:keepLines/>
        <w:shd w:val="clear" w:color="auto" w:fill="auto"/>
        <w:spacing w:line="240" w:lineRule="auto"/>
        <w:ind w:left="340"/>
        <w:jc w:val="both"/>
        <w:rPr>
          <w:bCs/>
          <w:sz w:val="24"/>
          <w:szCs w:val="24"/>
        </w:rPr>
      </w:pPr>
    </w:p>
    <w:p w:rsidR="00620F94" w:rsidRDefault="00620F94" w:rsidP="00620F94">
      <w:pPr>
        <w:jc w:val="both"/>
      </w:pPr>
      <w:r>
        <w:t>-самостоятельно и охотно приобретают недостающие знания из разных источников;</w:t>
      </w:r>
    </w:p>
    <w:p w:rsidR="00620F94" w:rsidRDefault="00620F94" w:rsidP="00620F94">
      <w:pPr>
        <w:jc w:val="both"/>
      </w:pPr>
      <w:r>
        <w:t>- учатся пользоваться приобретёнными ЗУН для решения познавательных и практических задач;</w:t>
      </w:r>
    </w:p>
    <w:p w:rsidR="00620F94" w:rsidRDefault="00620F94" w:rsidP="00620F94">
      <w:pPr>
        <w:jc w:val="both"/>
      </w:pPr>
      <w:r>
        <w:t>- приобретаю коммуникативные умения, работая в различных группах,</w:t>
      </w:r>
    </w:p>
    <w:p w:rsidR="00620F94" w:rsidRDefault="00620F94" w:rsidP="00620F94">
      <w:pPr>
        <w:jc w:val="both"/>
      </w:pPr>
      <w:r>
        <w:t>-развивают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620F94" w:rsidRDefault="00620F94" w:rsidP="00620F94">
      <w:pPr>
        <w:jc w:val="both"/>
      </w:pPr>
      <w:r>
        <w:t>-развивают системное мышление.</w:t>
      </w:r>
    </w:p>
    <w:p w:rsidR="00620F94" w:rsidRDefault="00620F94" w:rsidP="00620F94">
      <w:pPr>
        <w:jc w:val="both"/>
      </w:pPr>
      <w:r>
        <w:t>-приобретение знаний о структуре проектной и исследовательской деятельности, способах поиска необходимой для исследования информации; о способах обработки результатов и их презентации;</w:t>
      </w:r>
    </w:p>
    <w:p w:rsidR="00620F94" w:rsidRDefault="00620F94" w:rsidP="00620F94">
      <w:pPr>
        <w:jc w:val="both"/>
      </w:pPr>
      <w:r>
        <w:t>-овладение способами деятельности: учебно-познавательной, информационно- коммуникативной, рефлексивной;</w:t>
      </w:r>
    </w:p>
    <w:p w:rsidR="00620F94" w:rsidRDefault="00620F94" w:rsidP="00620F94">
      <w:pPr>
        <w:jc w:val="both"/>
      </w:pPr>
      <w:r>
        <w:t>-освоение основных компетенций: ценностно-смысловой, учебно-познавательной, информационной, коммуникативной;</w:t>
      </w:r>
    </w:p>
    <w:p w:rsidR="00620F94" w:rsidRDefault="00620F94" w:rsidP="00620F94">
      <w:pPr>
        <w:jc w:val="both"/>
      </w:pPr>
      <w:r>
        <w:t>-создание оптимальных условий для развития и реализации способностей детей;</w:t>
      </w:r>
    </w:p>
    <w:p w:rsidR="00620F94" w:rsidRDefault="00620F94" w:rsidP="00620F94">
      <w:pPr>
        <w:jc w:val="center"/>
      </w:pPr>
    </w:p>
    <w:p w:rsidR="00620F94" w:rsidRDefault="00620F94" w:rsidP="00620F94">
      <w:pPr>
        <w:rPr>
          <w:b/>
        </w:rPr>
      </w:pPr>
    </w:p>
    <w:p w:rsidR="00620F94" w:rsidRDefault="00620F94" w:rsidP="00620F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курсу «Брянский край:  проектная и исследовательская деятельность»</w:t>
      </w:r>
    </w:p>
    <w:p w:rsidR="00620F94" w:rsidRDefault="00620F94" w:rsidP="00620F94">
      <w:pPr>
        <w:pStyle w:val="2"/>
        <w:keepNext/>
        <w:keepLines/>
        <w:shd w:val="clear" w:color="auto" w:fill="auto"/>
        <w:spacing w:after="0" w:line="274" w:lineRule="exact"/>
        <w:outlineLvl w:val="9"/>
        <w:rPr>
          <w:b/>
        </w:rPr>
      </w:pPr>
      <w:r>
        <w:t xml:space="preserve">рассчитана:- в </w:t>
      </w:r>
      <w:r>
        <w:rPr>
          <w:lang w:val="ru-RU"/>
        </w:rPr>
        <w:t>10</w:t>
      </w:r>
      <w:r>
        <w:t xml:space="preserve"> классе </w:t>
      </w:r>
      <w:r>
        <w:rPr>
          <w:lang w:val="ru-RU"/>
        </w:rPr>
        <w:t xml:space="preserve">на 35 </w:t>
      </w:r>
      <w:r>
        <w:t>час</w:t>
      </w:r>
      <w:r>
        <w:rPr>
          <w:lang w:val="ru-RU"/>
        </w:rPr>
        <w:t>ов</w:t>
      </w:r>
      <w:r>
        <w:t xml:space="preserve"> в год (в неделю – </w:t>
      </w:r>
      <w:r>
        <w:rPr>
          <w:lang w:val="ru-RU"/>
        </w:rPr>
        <w:t>1</w:t>
      </w:r>
      <w:r>
        <w:t xml:space="preserve"> час</w:t>
      </w:r>
    </w:p>
    <w:p w:rsidR="006817FB" w:rsidRDefault="006817FB"/>
    <w:sectPr w:rsidR="006817FB" w:rsidSect="0068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621C"/>
    <w:multiLevelType w:val="hybridMultilevel"/>
    <w:tmpl w:val="CF6848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F94"/>
    <w:rsid w:val="00620F94"/>
    <w:rsid w:val="0068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20F9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20F9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locked/>
    <w:rsid w:val="00620F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20F94"/>
    <w:pPr>
      <w:shd w:val="clear" w:color="auto" w:fill="FFFFFF"/>
      <w:spacing w:line="250" w:lineRule="exact"/>
      <w:outlineLvl w:val="0"/>
    </w:pPr>
    <w:rPr>
      <w:sz w:val="21"/>
      <w:szCs w:val="21"/>
      <w:lang w:eastAsia="en-US"/>
    </w:rPr>
  </w:style>
  <w:style w:type="character" w:customStyle="1" w:styleId="a5">
    <w:name w:val="Основной текст_"/>
    <w:link w:val="11"/>
    <w:locked/>
    <w:rsid w:val="00620F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620F94"/>
    <w:pPr>
      <w:shd w:val="clear" w:color="auto" w:fill="FFFFFF"/>
      <w:spacing w:line="250" w:lineRule="exact"/>
      <w:ind w:hanging="340"/>
      <w:jc w:val="both"/>
    </w:pPr>
    <w:rPr>
      <w:sz w:val="21"/>
      <w:szCs w:val="21"/>
      <w:lang w:eastAsia="en-US"/>
    </w:rPr>
  </w:style>
  <w:style w:type="paragraph" w:customStyle="1" w:styleId="2">
    <w:name w:val="Заголовок №2"/>
    <w:basedOn w:val="a"/>
    <w:rsid w:val="00620F94"/>
    <w:pPr>
      <w:shd w:val="clear" w:color="auto" w:fill="FFFFFF"/>
      <w:autoSpaceDN w:val="0"/>
      <w:spacing w:after="60" w:line="0" w:lineRule="atLeast"/>
      <w:outlineLvl w:val="1"/>
    </w:pPr>
    <w:rPr>
      <w:kern w:val="3"/>
      <w:lang w:val="de-DE" w:eastAsia="ja-JP" w:bidi="fa-IR"/>
    </w:rPr>
  </w:style>
  <w:style w:type="character" w:customStyle="1" w:styleId="a6">
    <w:name w:val="Основной текст + Полужирный"/>
    <w:rsid w:val="00620F94"/>
    <w:rPr>
      <w:rFonts w:ascii="Times New Roman" w:eastAsia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620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2019-10-06T12:13:00Z</dcterms:created>
  <dcterms:modified xsi:type="dcterms:W3CDTF">2019-10-06T12:14:00Z</dcterms:modified>
</cp:coreProperties>
</file>