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86" w:rsidRPr="00AC5A59" w:rsidRDefault="00CA7E86" w:rsidP="00CA7E86">
      <w:pPr>
        <w:spacing w:after="27" w:line="256" w:lineRule="auto"/>
        <w:jc w:val="center"/>
        <w:rPr>
          <w:sz w:val="28"/>
          <w:szCs w:val="28"/>
        </w:rPr>
      </w:pPr>
      <w:r w:rsidRPr="00AC5A59">
        <w:rPr>
          <w:b/>
          <w:sz w:val="28"/>
          <w:szCs w:val="28"/>
        </w:rPr>
        <w:t xml:space="preserve">Аннотация </w:t>
      </w:r>
    </w:p>
    <w:p w:rsidR="00CA7E86" w:rsidRPr="00AC5A59" w:rsidRDefault="00CA7E86" w:rsidP="00CA7E86">
      <w:pPr>
        <w:spacing w:line="256" w:lineRule="auto"/>
        <w:ind w:right="9"/>
        <w:jc w:val="center"/>
        <w:rPr>
          <w:sz w:val="28"/>
          <w:szCs w:val="28"/>
        </w:rPr>
      </w:pPr>
      <w:r w:rsidRPr="00AC5A59">
        <w:rPr>
          <w:b/>
          <w:sz w:val="28"/>
          <w:szCs w:val="28"/>
        </w:rPr>
        <w:t xml:space="preserve">к программе по предмету «Литературное чтение» </w:t>
      </w:r>
    </w:p>
    <w:p w:rsidR="00CA7E86" w:rsidRDefault="00CA7E86" w:rsidP="00CA7E86">
      <w:pPr>
        <w:spacing w:after="21" w:line="256" w:lineRule="auto"/>
      </w:pPr>
      <w:r>
        <w:t xml:space="preserve"> </w:t>
      </w:r>
    </w:p>
    <w:p w:rsidR="00CA7E86" w:rsidRPr="00AC5A59" w:rsidRDefault="00CA7E86" w:rsidP="00CA7E86">
      <w:pPr>
        <w:ind w:left="-15" w:right="54" w:firstLine="708"/>
      </w:pPr>
      <w:r w:rsidRPr="00AC5A59">
        <w:t>Программа по предм</w:t>
      </w:r>
      <w:r>
        <w:t>ету  «Литературное чтение» для 4</w:t>
      </w:r>
      <w:r w:rsidRPr="00AC5A59">
        <w:t xml:space="preserve"> класса начального общего образования      составлена на основе следующих документов: </w:t>
      </w:r>
    </w:p>
    <w:p w:rsidR="00CA7E86" w:rsidRPr="00AC5A59" w:rsidRDefault="00CA7E86" w:rsidP="00CA7E86">
      <w:pPr>
        <w:numPr>
          <w:ilvl w:val="0"/>
          <w:numId w:val="1"/>
        </w:numPr>
        <w:spacing w:after="13" w:line="266" w:lineRule="auto"/>
        <w:ind w:right="54" w:hanging="10"/>
      </w:pPr>
      <w:r w:rsidRPr="00AC5A59">
        <w:t xml:space="preserve">Федеральный закон «Об образовании в РФ» от 29.12.2012 года №273 (с последующими изменениями и дополнениями) </w:t>
      </w:r>
    </w:p>
    <w:p w:rsidR="00CA7E86" w:rsidRPr="00AC5A59" w:rsidRDefault="00CA7E86" w:rsidP="00CA7E86">
      <w:pPr>
        <w:numPr>
          <w:ilvl w:val="0"/>
          <w:numId w:val="1"/>
        </w:numPr>
        <w:spacing w:after="13" w:line="266" w:lineRule="auto"/>
        <w:ind w:right="54" w:hanging="10"/>
      </w:pPr>
      <w:r w:rsidRPr="00AC5A59">
        <w:t xml:space="preserve">Приказ Министерства образования и науки Российской Федерации  от 17.12.2010 г. №1897 «Об утверждении федерального компонента государственных образовательных стандартов основного общего образования» </w:t>
      </w:r>
    </w:p>
    <w:p w:rsidR="00CA7E86" w:rsidRPr="00AC5A59" w:rsidRDefault="00CA7E86" w:rsidP="00CA7E86">
      <w:pPr>
        <w:numPr>
          <w:ilvl w:val="0"/>
          <w:numId w:val="1"/>
        </w:numPr>
        <w:spacing w:after="13" w:line="266" w:lineRule="auto"/>
        <w:ind w:right="54" w:hanging="10"/>
      </w:pPr>
      <w:r w:rsidRPr="00AC5A59">
        <w:t xml:space="preserve">Постановление Главного государственного санитарного врача Российской Федерации от 29 декабря 2010 г. N 189 г. Москва «Об утверждении </w:t>
      </w:r>
      <w:proofErr w:type="spellStart"/>
      <w:r w:rsidRPr="00AC5A59">
        <w:t>СанПиН</w:t>
      </w:r>
      <w:proofErr w:type="spellEnd"/>
      <w:r w:rsidRPr="00AC5A59"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</w:p>
    <w:p w:rsidR="00CA7E86" w:rsidRPr="00AC5A59" w:rsidRDefault="00CA7E86" w:rsidP="00CA7E86">
      <w:pPr>
        <w:numPr>
          <w:ilvl w:val="0"/>
          <w:numId w:val="1"/>
        </w:numPr>
        <w:spacing w:after="13" w:line="266" w:lineRule="auto"/>
        <w:ind w:right="54" w:hanging="10"/>
      </w:pPr>
      <w:r w:rsidRPr="00AC5A59">
        <w:t xml:space="preserve">Приказ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№1312»;  </w:t>
      </w:r>
    </w:p>
    <w:p w:rsidR="00CA7E86" w:rsidRPr="00AC5A59" w:rsidRDefault="00CA7E86" w:rsidP="00CA7E86">
      <w:pPr>
        <w:numPr>
          <w:ilvl w:val="0"/>
          <w:numId w:val="1"/>
        </w:numPr>
        <w:spacing w:after="13" w:line="266" w:lineRule="auto"/>
        <w:ind w:right="54" w:hanging="10"/>
      </w:pPr>
      <w:r w:rsidRPr="00AC5A59">
        <w:t xml:space="preserve">Приказ </w:t>
      </w:r>
      <w:proofErr w:type="spellStart"/>
      <w:r w:rsidRPr="00AC5A59">
        <w:t>Минобрнауки</w:t>
      </w:r>
      <w:proofErr w:type="spellEnd"/>
      <w:r w:rsidRPr="00AC5A59">
        <w:t xml:space="preserve">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CA7E86" w:rsidRPr="00AC5A59" w:rsidRDefault="00CA7E86" w:rsidP="00CA7E86">
      <w:pPr>
        <w:ind w:left="-5" w:right="54"/>
      </w:pPr>
      <w:r w:rsidRPr="00AC5A59">
        <w:t xml:space="preserve">6.Примерная программа начального общего образования. </w:t>
      </w:r>
    </w:p>
    <w:p w:rsidR="00CA7E86" w:rsidRPr="00AC5A59" w:rsidRDefault="00CA7E86" w:rsidP="00CA7E86">
      <w:pPr>
        <w:ind w:left="-5" w:right="54"/>
      </w:pPr>
      <w:r w:rsidRPr="00AC5A59">
        <w:t xml:space="preserve">7. Сборник рабочих программ «Школа России» 1-4 классы. </w:t>
      </w:r>
      <w:proofErr w:type="spellStart"/>
      <w:r w:rsidRPr="00AC5A59">
        <w:t>С.В.Анащенкова</w:t>
      </w:r>
      <w:proofErr w:type="spellEnd"/>
      <w:r w:rsidRPr="00AC5A59">
        <w:t xml:space="preserve">. М.Просвещение. 2014. </w:t>
      </w:r>
    </w:p>
    <w:p w:rsidR="00CA7E86" w:rsidRPr="00AC5A59" w:rsidRDefault="00CA7E86" w:rsidP="00CA7E86">
      <w:pPr>
        <w:ind w:left="-5" w:right="54"/>
      </w:pPr>
      <w:r w:rsidRPr="00AC5A59">
        <w:t xml:space="preserve">  Содержание программы соответствует обязательному минимуму содержания основных образовательных программ. </w:t>
      </w:r>
    </w:p>
    <w:p w:rsidR="00CA7E86" w:rsidRPr="00AC5A59" w:rsidRDefault="00CA7E86" w:rsidP="00CA7E86">
      <w:pPr>
        <w:ind w:left="-5" w:right="54"/>
      </w:pPr>
      <w:r w:rsidRPr="00AC5A59">
        <w:t xml:space="preserve">Программа содержит следующие разделы: </w:t>
      </w:r>
    </w:p>
    <w:p w:rsidR="00CA7E86" w:rsidRPr="00AC5A59" w:rsidRDefault="00CA7E86" w:rsidP="00CA7E86">
      <w:pPr>
        <w:numPr>
          <w:ilvl w:val="1"/>
          <w:numId w:val="2"/>
        </w:numPr>
        <w:spacing w:after="13" w:line="276" w:lineRule="auto"/>
        <w:ind w:hanging="372"/>
        <w:jc w:val="both"/>
      </w:pPr>
      <w:r w:rsidRPr="00AC5A59">
        <w:t>Титульный лист.</w:t>
      </w:r>
    </w:p>
    <w:p w:rsidR="00CA7E86" w:rsidRPr="00AC5A59" w:rsidRDefault="00CA7E86" w:rsidP="00CA7E86">
      <w:pPr>
        <w:numPr>
          <w:ilvl w:val="1"/>
          <w:numId w:val="2"/>
        </w:numPr>
        <w:spacing w:after="13" w:line="276" w:lineRule="auto"/>
        <w:ind w:hanging="372"/>
        <w:jc w:val="both"/>
      </w:pPr>
      <w:r w:rsidRPr="00AC5A59">
        <w:t xml:space="preserve">Планируемые результаты освоения учебного предмета, курса. </w:t>
      </w:r>
    </w:p>
    <w:p w:rsidR="00CA7E86" w:rsidRPr="00AC5A59" w:rsidRDefault="00CA7E86" w:rsidP="00CA7E86">
      <w:pPr>
        <w:numPr>
          <w:ilvl w:val="1"/>
          <w:numId w:val="2"/>
        </w:numPr>
        <w:spacing w:after="13" w:line="276" w:lineRule="auto"/>
        <w:ind w:hanging="372"/>
        <w:jc w:val="both"/>
      </w:pPr>
      <w:r w:rsidRPr="00AC5A59">
        <w:t xml:space="preserve">Содержание учебного предмета, курса в учебном плане. </w:t>
      </w:r>
    </w:p>
    <w:p w:rsidR="00CA7E86" w:rsidRPr="00AC5A59" w:rsidRDefault="00CA7E86" w:rsidP="00CA7E86">
      <w:pPr>
        <w:numPr>
          <w:ilvl w:val="1"/>
          <w:numId w:val="2"/>
        </w:numPr>
        <w:spacing w:after="13" w:line="276" w:lineRule="auto"/>
        <w:ind w:hanging="372"/>
        <w:jc w:val="both"/>
      </w:pPr>
      <w:r w:rsidRPr="00AC5A59">
        <w:t>Тематическое планирование с указанием количес</w:t>
      </w:r>
      <w:r>
        <w:t>тва часов</w:t>
      </w:r>
      <w:r w:rsidRPr="00AC5A59">
        <w:t>,</w:t>
      </w:r>
      <w:r>
        <w:t xml:space="preserve"> </w:t>
      </w:r>
      <w:r w:rsidRPr="00AC5A59">
        <w:t>отводимых на освоение каждой темы.</w:t>
      </w:r>
    </w:p>
    <w:p w:rsidR="00CA7E86" w:rsidRPr="00AC5A59" w:rsidRDefault="00CA7E86" w:rsidP="00CA7E86">
      <w:pPr>
        <w:ind w:left="752"/>
      </w:pPr>
    </w:p>
    <w:p w:rsidR="00CA7E86" w:rsidRPr="00AC5A59" w:rsidRDefault="00CA7E86" w:rsidP="00CA7E86">
      <w:pPr>
        <w:ind w:left="752"/>
      </w:pPr>
      <w:r w:rsidRPr="00AC5A59">
        <w:t xml:space="preserve">Цели программы: </w:t>
      </w:r>
    </w:p>
    <w:p w:rsidR="00CA7E86" w:rsidRPr="00AC5A59" w:rsidRDefault="00CA7E86" w:rsidP="00CA7E86">
      <w:pPr>
        <w:ind w:left="-5" w:right="54"/>
      </w:pPr>
      <w:r w:rsidRPr="00AC5A59">
        <w:t xml:space="preserve">Содействие развитию потребности начинающего читателя в чтении как средстве познания мира и самопознания; 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читаемого; </w:t>
      </w:r>
    </w:p>
    <w:p w:rsidR="00CA7E86" w:rsidRPr="00AC5A59" w:rsidRDefault="00CA7E86" w:rsidP="00CA7E86">
      <w:pPr>
        <w:ind w:left="-5" w:right="54"/>
      </w:pPr>
      <w:r w:rsidRPr="00AC5A59">
        <w:t xml:space="preserve">создание условий для формирования 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деятельности. </w:t>
      </w:r>
    </w:p>
    <w:p w:rsidR="00CA7E86" w:rsidRPr="00AC5A59" w:rsidRDefault="00CA7E86" w:rsidP="00CA7E86">
      <w:pPr>
        <w:spacing w:line="256" w:lineRule="auto"/>
      </w:pPr>
      <w:r w:rsidRPr="00AC5A59">
        <w:rPr>
          <w:b/>
        </w:rPr>
        <w:t xml:space="preserve">Место курса предмета  в базисном учебном  плане </w:t>
      </w:r>
    </w:p>
    <w:p w:rsidR="00CA7E86" w:rsidRPr="00AC5A59" w:rsidRDefault="00CA7E86" w:rsidP="00CA7E86">
      <w:pPr>
        <w:ind w:left="-5" w:right="54"/>
      </w:pPr>
      <w:r w:rsidRPr="00AC5A59">
        <w:t xml:space="preserve">В соответствии с Образовательной программой школы, на изучение учебного предмета </w:t>
      </w:r>
    </w:p>
    <w:p w:rsidR="00CA7E86" w:rsidRPr="00AC5A59" w:rsidRDefault="00CA7E86" w:rsidP="00CA7E86">
      <w:pPr>
        <w:ind w:left="-5" w:right="54"/>
      </w:pPr>
      <w:r w:rsidRPr="00AC5A59">
        <w:t>«Литерат</w:t>
      </w:r>
      <w:r>
        <w:t>урное чтение» в 4</w:t>
      </w:r>
      <w:r w:rsidRPr="00AC5A59">
        <w:t xml:space="preserve">  кла</w:t>
      </w:r>
      <w:r>
        <w:t>ссе отводится 119 часов в год, 3,5</w:t>
      </w:r>
      <w:r w:rsidRPr="00AC5A59">
        <w:t xml:space="preserve"> часа  в неделю. </w:t>
      </w:r>
    </w:p>
    <w:p w:rsidR="00CA7E86" w:rsidRPr="00AC5A59" w:rsidRDefault="00CA7E86" w:rsidP="00CA7E86">
      <w:pPr>
        <w:spacing w:after="21" w:line="256" w:lineRule="auto"/>
      </w:pPr>
      <w:r w:rsidRPr="00AC5A59">
        <w:t xml:space="preserve"> </w:t>
      </w:r>
    </w:p>
    <w:p w:rsidR="00CA7E86" w:rsidRPr="00AC5A59" w:rsidRDefault="00CA7E86" w:rsidP="00CA7E86">
      <w:pPr>
        <w:ind w:left="-5" w:right="54"/>
      </w:pPr>
      <w:r w:rsidRPr="00AC5A59">
        <w:lastRenderedPageBreak/>
        <w:t>Преподавание пр</w:t>
      </w:r>
      <w:r>
        <w:t>едмета «Литературное чтение» в 4</w:t>
      </w:r>
      <w:r w:rsidRPr="00AC5A59">
        <w:t xml:space="preserve"> классе осуществляется по следующим учебникам: </w:t>
      </w:r>
    </w:p>
    <w:p w:rsidR="00CA7E86" w:rsidRPr="00AC5A59" w:rsidRDefault="00CA7E86" w:rsidP="00CA7E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40"/>
        <w:contextualSpacing/>
      </w:pPr>
      <w:r>
        <w:t>Учебник «Литературное чтение» 4</w:t>
      </w:r>
      <w:r w:rsidRPr="00AC5A59">
        <w:t xml:space="preserve"> класс  Л.Ф. Климанова, В.Г. Горецкий, М.В. Голованова, Л.А. Виноградская, М.В</w:t>
      </w:r>
      <w:r>
        <w:t xml:space="preserve">. </w:t>
      </w:r>
      <w:proofErr w:type="spellStart"/>
      <w:r>
        <w:t>Бойкина</w:t>
      </w:r>
      <w:proofErr w:type="spellEnd"/>
      <w:r>
        <w:t>. М., Просвещение, 2017</w:t>
      </w:r>
    </w:p>
    <w:p w:rsidR="00CA7E86" w:rsidRDefault="00CA7E86" w:rsidP="00CA7E86">
      <w:pPr>
        <w:widowControl w:val="0"/>
        <w:autoSpaceDE w:val="0"/>
        <w:autoSpaceDN w:val="0"/>
        <w:adjustRightInd w:val="0"/>
        <w:ind w:left="720"/>
        <w:contextualSpacing/>
      </w:pPr>
    </w:p>
    <w:p w:rsidR="00CA7E86" w:rsidRDefault="00CA7E86" w:rsidP="00CA7E86"/>
    <w:p w:rsidR="00CA7E86" w:rsidRDefault="00CA7E86" w:rsidP="00CA7E86">
      <w:pPr>
        <w:pStyle w:val="p4"/>
        <w:shd w:val="clear" w:color="auto" w:fill="FFFFFF"/>
        <w:spacing w:after="199" w:afterAutospacing="0"/>
        <w:rPr>
          <w:rStyle w:val="s3"/>
          <w:color w:val="000000"/>
        </w:rPr>
      </w:pPr>
    </w:p>
    <w:p w:rsidR="003F7AAA" w:rsidRDefault="003F7AAA"/>
    <w:sectPr w:rsidR="003F7AAA" w:rsidSect="003F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9B6"/>
    <w:multiLevelType w:val="hybridMultilevel"/>
    <w:tmpl w:val="FA682810"/>
    <w:lvl w:ilvl="0" w:tplc="67B059FA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58D2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AF0B98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46A4F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EAB13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6A8A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78EF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084756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B07B5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C343C16"/>
    <w:multiLevelType w:val="hybridMultilevel"/>
    <w:tmpl w:val="D2B0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B6EA5"/>
    <w:multiLevelType w:val="hybridMultilevel"/>
    <w:tmpl w:val="F036F0E6"/>
    <w:lvl w:ilvl="0" w:tplc="2A8A4F40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B3CACDAE">
      <w:start w:val="1"/>
      <w:numFmt w:val="decimal"/>
      <w:lvlText w:val="%2."/>
      <w:lvlJc w:val="left"/>
      <w:pPr>
        <w:ind w:left="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3C865C7E">
      <w:start w:val="1"/>
      <w:numFmt w:val="bullet"/>
      <w:lvlText w:val="-"/>
      <w:lvlJc w:val="left"/>
      <w:pPr>
        <w:ind w:left="1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B7A6D5D4">
      <w:start w:val="1"/>
      <w:numFmt w:val="bullet"/>
      <w:lvlText w:val="•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AAF4C7D4">
      <w:start w:val="1"/>
      <w:numFmt w:val="bullet"/>
      <w:lvlText w:val="o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96A84BAE">
      <w:start w:val="1"/>
      <w:numFmt w:val="bullet"/>
      <w:lvlText w:val="▪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B2E8069E">
      <w:start w:val="1"/>
      <w:numFmt w:val="bullet"/>
      <w:lvlText w:val="•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37C3AF4">
      <w:start w:val="1"/>
      <w:numFmt w:val="bullet"/>
      <w:lvlText w:val="o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ECD2DAD6">
      <w:start w:val="1"/>
      <w:numFmt w:val="bullet"/>
      <w:lvlText w:val="▪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A7E86"/>
    <w:rsid w:val="003F7AAA"/>
    <w:rsid w:val="00CA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A7E86"/>
    <w:pPr>
      <w:spacing w:before="100" w:beforeAutospacing="1" w:after="100" w:afterAutospacing="1"/>
    </w:pPr>
  </w:style>
  <w:style w:type="character" w:customStyle="1" w:styleId="s3">
    <w:name w:val="s3"/>
    <w:basedOn w:val="a0"/>
    <w:rsid w:val="00CA7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2018-11-12T18:13:00Z</dcterms:created>
  <dcterms:modified xsi:type="dcterms:W3CDTF">2018-11-12T18:13:00Z</dcterms:modified>
</cp:coreProperties>
</file>